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5D" w:rsidRPr="008A5716" w:rsidRDefault="00EA095D" w:rsidP="00EA095D">
      <w:pPr>
        <w:pStyle w:val="Encabezado"/>
        <w:jc w:val="both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8A5716">
        <w:rPr>
          <w:rFonts w:ascii="Arial" w:hAnsi="Arial" w:cs="Arial"/>
          <w:sz w:val="22"/>
          <w:szCs w:val="24"/>
        </w:rPr>
        <w:t xml:space="preserve">La </w:t>
      </w:r>
      <w:r w:rsidRPr="008A5716">
        <w:rPr>
          <w:rFonts w:ascii="Arial" w:hAnsi="Arial" w:cs="Arial"/>
          <w:b/>
          <w:sz w:val="22"/>
          <w:szCs w:val="24"/>
        </w:rPr>
        <w:t>Lotería de Bogotá</w:t>
      </w:r>
      <w:r w:rsidRPr="008A5716">
        <w:rPr>
          <w:rFonts w:ascii="Arial" w:hAnsi="Arial" w:cs="Arial"/>
          <w:sz w:val="22"/>
          <w:szCs w:val="24"/>
        </w:rPr>
        <w:t xml:space="preserve"> como empresa industrial y comercial del distrito y responsable de la explotación de lotería, apuestas permanentes, promocionales y rifas; reconoce la importancia de la seguridad y salud en el trabajo; es por esto, que </w:t>
      </w:r>
      <w:r w:rsidR="004F3393" w:rsidRPr="008A5716">
        <w:rPr>
          <w:rFonts w:ascii="Arial" w:hAnsi="Arial" w:cs="Arial"/>
          <w:sz w:val="22"/>
          <w:szCs w:val="24"/>
        </w:rPr>
        <w:t>se compromete</w:t>
      </w:r>
      <w:r w:rsidRPr="008A5716">
        <w:rPr>
          <w:rFonts w:ascii="Arial" w:hAnsi="Arial" w:cs="Arial"/>
          <w:sz w:val="22"/>
          <w:szCs w:val="24"/>
        </w:rPr>
        <w:t xml:space="preserve"> a:</w:t>
      </w:r>
    </w:p>
    <w:p w:rsidR="00EA095D" w:rsidRPr="008A5716" w:rsidRDefault="00EA095D" w:rsidP="00EA095D">
      <w:pPr>
        <w:jc w:val="both"/>
        <w:rPr>
          <w:rFonts w:ascii="Arial" w:hAnsi="Arial" w:cs="Arial"/>
          <w:sz w:val="22"/>
          <w:szCs w:val="24"/>
        </w:rPr>
      </w:pPr>
    </w:p>
    <w:p w:rsidR="00DB499E" w:rsidRPr="008A5716" w:rsidRDefault="00DB499E" w:rsidP="001D582F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DB499E" w:rsidRPr="008A5716" w:rsidRDefault="00DB499E" w:rsidP="001D582F">
      <w:pPr>
        <w:pStyle w:val="Prrafodelista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4"/>
        </w:rPr>
      </w:pPr>
      <w:r w:rsidRPr="008A5716">
        <w:rPr>
          <w:rFonts w:ascii="Arial" w:hAnsi="Arial" w:cs="Arial"/>
          <w:sz w:val="22"/>
          <w:szCs w:val="24"/>
        </w:rPr>
        <w:t xml:space="preserve">Proteger la salud y seguridad de </w:t>
      </w:r>
      <w:r w:rsidR="004F3393" w:rsidRPr="008A5716">
        <w:rPr>
          <w:rFonts w:ascii="Arial" w:hAnsi="Arial" w:cs="Arial"/>
          <w:sz w:val="22"/>
          <w:szCs w:val="24"/>
        </w:rPr>
        <w:t>sus</w:t>
      </w:r>
      <w:r w:rsidRPr="008A5716">
        <w:rPr>
          <w:rFonts w:ascii="Arial" w:hAnsi="Arial" w:cs="Arial"/>
          <w:sz w:val="22"/>
          <w:szCs w:val="24"/>
        </w:rPr>
        <w:t xml:space="preserve"> </w:t>
      </w:r>
      <w:r w:rsidR="00EA095D" w:rsidRPr="008A5716">
        <w:rPr>
          <w:rFonts w:ascii="Arial" w:hAnsi="Arial" w:cs="Arial"/>
          <w:sz w:val="22"/>
          <w:szCs w:val="24"/>
        </w:rPr>
        <w:t>servidores públicos y contratistas</w:t>
      </w:r>
      <w:r w:rsidRPr="008A5716">
        <w:rPr>
          <w:rFonts w:ascii="Arial" w:hAnsi="Arial" w:cs="Arial"/>
          <w:sz w:val="22"/>
          <w:szCs w:val="24"/>
        </w:rPr>
        <w:t xml:space="preserve">, a través </w:t>
      </w:r>
      <w:r w:rsidR="00600A4B" w:rsidRPr="008A5716">
        <w:rPr>
          <w:rFonts w:ascii="Arial" w:hAnsi="Arial" w:cs="Arial"/>
          <w:sz w:val="22"/>
          <w:szCs w:val="24"/>
        </w:rPr>
        <w:t>de la implementación del Sistema de Gestión de la Seguridad y Salud en el Trabajo (SG-SST)</w:t>
      </w:r>
    </w:p>
    <w:p w:rsidR="00DB499E" w:rsidRPr="008A5716" w:rsidRDefault="00DB499E" w:rsidP="001D582F">
      <w:pPr>
        <w:pStyle w:val="Prrafodelista"/>
        <w:spacing w:line="276" w:lineRule="auto"/>
        <w:jc w:val="both"/>
        <w:rPr>
          <w:rFonts w:ascii="Arial" w:hAnsi="Arial" w:cs="Arial"/>
          <w:color w:val="FF0000"/>
          <w:sz w:val="22"/>
          <w:szCs w:val="24"/>
        </w:rPr>
      </w:pPr>
    </w:p>
    <w:p w:rsidR="00DB499E" w:rsidRPr="008A5716" w:rsidRDefault="00DB499E" w:rsidP="001D582F">
      <w:pPr>
        <w:pStyle w:val="Prrafodelista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4"/>
        </w:rPr>
      </w:pPr>
      <w:r w:rsidRPr="008A5716">
        <w:rPr>
          <w:rFonts w:ascii="Arial" w:hAnsi="Arial" w:cs="Arial"/>
          <w:sz w:val="22"/>
          <w:szCs w:val="24"/>
        </w:rPr>
        <w:t>Identificar los peligros, evaluar – valorar los riesgos y establecer los controles necesarios con el fin de prevenir incidentes, accidentes de trabajo y enfermedades laborales.</w:t>
      </w:r>
    </w:p>
    <w:p w:rsidR="00EA095D" w:rsidRPr="008A5716" w:rsidRDefault="00EA095D" w:rsidP="00EA095D">
      <w:pPr>
        <w:pStyle w:val="Prrafodelista"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4"/>
        </w:rPr>
      </w:pPr>
    </w:p>
    <w:p w:rsidR="00EA095D" w:rsidRPr="008A5716" w:rsidRDefault="00EA095D" w:rsidP="00EA095D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2"/>
          <w:szCs w:val="24"/>
        </w:rPr>
      </w:pPr>
      <w:r w:rsidRPr="008A5716">
        <w:rPr>
          <w:rFonts w:ascii="Arial" w:hAnsi="Arial" w:cs="Arial"/>
          <w:color w:val="000000"/>
          <w:sz w:val="22"/>
          <w:szCs w:val="24"/>
        </w:rPr>
        <w:t xml:space="preserve">Propender por la mejora continua del desempeño en la gestión de seguridad y salud en el trabajo.  </w:t>
      </w:r>
    </w:p>
    <w:p w:rsidR="00DB499E" w:rsidRPr="008A5716" w:rsidRDefault="00DB499E" w:rsidP="001D582F">
      <w:pPr>
        <w:pStyle w:val="Prrafodelista"/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DB499E" w:rsidRPr="008A5716" w:rsidRDefault="00DB499E" w:rsidP="001D582F">
      <w:pPr>
        <w:pStyle w:val="Prrafodelista"/>
        <w:numPr>
          <w:ilvl w:val="0"/>
          <w:numId w:val="6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4"/>
        </w:rPr>
      </w:pPr>
      <w:r w:rsidRPr="008A5716">
        <w:rPr>
          <w:rFonts w:ascii="Arial" w:hAnsi="Arial" w:cs="Arial"/>
          <w:sz w:val="22"/>
          <w:szCs w:val="24"/>
        </w:rPr>
        <w:t>Cumplir con la legislación colombiana en materia de riesgos laborales.</w:t>
      </w:r>
    </w:p>
    <w:p w:rsidR="008022B4" w:rsidRPr="008A5716" w:rsidRDefault="008022B4" w:rsidP="008022B4">
      <w:pPr>
        <w:pStyle w:val="Prrafodelista"/>
        <w:overflowPunct/>
        <w:autoSpaceDE/>
        <w:autoSpaceDN/>
        <w:adjustRightInd/>
        <w:spacing w:line="276" w:lineRule="auto"/>
        <w:jc w:val="both"/>
        <w:textAlignment w:val="auto"/>
        <w:rPr>
          <w:rFonts w:ascii="Arial" w:hAnsi="Arial" w:cs="Arial"/>
          <w:sz w:val="22"/>
          <w:szCs w:val="24"/>
        </w:rPr>
      </w:pPr>
    </w:p>
    <w:p w:rsidR="00EA095D" w:rsidRPr="008A5716" w:rsidRDefault="00EA095D" w:rsidP="00EA095D">
      <w:pPr>
        <w:jc w:val="both"/>
        <w:rPr>
          <w:rFonts w:ascii="Arial" w:hAnsi="Arial" w:cs="Arial"/>
          <w:sz w:val="22"/>
          <w:szCs w:val="24"/>
        </w:rPr>
      </w:pPr>
      <w:r w:rsidRPr="008A5716">
        <w:rPr>
          <w:rFonts w:ascii="Arial" w:hAnsi="Arial" w:cs="Arial"/>
          <w:sz w:val="22"/>
          <w:szCs w:val="24"/>
        </w:rPr>
        <w:t>Para el cumplimiento de las directrices mencionadas, La Lotería de Bogotá se compromete a disponer y asignar los recursos necesarios y que estén al alcance de su gestión.</w:t>
      </w:r>
    </w:p>
    <w:p w:rsidR="00EA095D" w:rsidRPr="008A5716" w:rsidRDefault="00EA095D" w:rsidP="00EA095D">
      <w:pPr>
        <w:jc w:val="both"/>
        <w:rPr>
          <w:rFonts w:ascii="Arial" w:hAnsi="Arial" w:cs="Arial"/>
          <w:sz w:val="22"/>
          <w:szCs w:val="24"/>
        </w:rPr>
      </w:pPr>
    </w:p>
    <w:p w:rsidR="00EA095D" w:rsidRPr="008A5716" w:rsidRDefault="00EA095D" w:rsidP="00EA095D">
      <w:pPr>
        <w:jc w:val="both"/>
        <w:rPr>
          <w:rFonts w:ascii="Arial" w:hAnsi="Arial" w:cs="Arial"/>
          <w:sz w:val="22"/>
          <w:szCs w:val="24"/>
        </w:rPr>
      </w:pPr>
      <w:r w:rsidRPr="008A5716">
        <w:rPr>
          <w:rFonts w:ascii="Arial" w:hAnsi="Arial" w:cs="Arial"/>
          <w:sz w:val="22"/>
          <w:szCs w:val="24"/>
        </w:rPr>
        <w:t xml:space="preserve">Es responsabilidad y de obligatorio cumplimiento la participación de todos los </w:t>
      </w:r>
      <w:r w:rsidRPr="008A5716">
        <w:rPr>
          <w:rFonts w:ascii="Arial" w:hAnsi="Arial" w:cs="Arial"/>
          <w:color w:val="000000"/>
          <w:sz w:val="22"/>
          <w:szCs w:val="24"/>
        </w:rPr>
        <w:t xml:space="preserve">servidores </w:t>
      </w:r>
      <w:r w:rsidR="005F78FF" w:rsidRPr="008A5716">
        <w:rPr>
          <w:rFonts w:ascii="Arial" w:hAnsi="Arial" w:cs="Arial"/>
          <w:color w:val="000000"/>
          <w:sz w:val="22"/>
          <w:szCs w:val="24"/>
        </w:rPr>
        <w:t>(trabajadores, empleados y contratistas)</w:t>
      </w:r>
      <w:r w:rsidRPr="008A5716">
        <w:rPr>
          <w:rFonts w:ascii="Arial" w:hAnsi="Arial" w:cs="Arial"/>
          <w:color w:val="000000"/>
          <w:sz w:val="22"/>
          <w:szCs w:val="24"/>
        </w:rPr>
        <w:t xml:space="preserve"> y partes interesadas</w:t>
      </w:r>
      <w:r w:rsidRPr="008A5716">
        <w:rPr>
          <w:rFonts w:ascii="Arial" w:hAnsi="Arial" w:cs="Arial"/>
          <w:color w:val="00B050"/>
          <w:sz w:val="22"/>
          <w:szCs w:val="24"/>
        </w:rPr>
        <w:t xml:space="preserve"> </w:t>
      </w:r>
      <w:r w:rsidRPr="008A5716">
        <w:rPr>
          <w:rFonts w:ascii="Arial" w:hAnsi="Arial" w:cs="Arial"/>
          <w:sz w:val="22"/>
          <w:szCs w:val="24"/>
        </w:rPr>
        <w:t xml:space="preserve">de la entidad en el cumplimiento de esta política y sus directrices. </w:t>
      </w:r>
    </w:p>
    <w:p w:rsidR="00AF7F0A" w:rsidRPr="008A5716" w:rsidRDefault="00AF7F0A" w:rsidP="00EA095D">
      <w:pPr>
        <w:jc w:val="both"/>
        <w:rPr>
          <w:rFonts w:ascii="Arial" w:hAnsi="Arial" w:cs="Arial"/>
          <w:sz w:val="22"/>
          <w:szCs w:val="24"/>
        </w:rPr>
      </w:pPr>
    </w:p>
    <w:p w:rsidR="00AF7F0A" w:rsidRPr="008A5716" w:rsidRDefault="00AF7F0A" w:rsidP="000D10C8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8A5716">
        <w:rPr>
          <w:rFonts w:ascii="Arial" w:hAnsi="Arial" w:cs="Arial"/>
          <w:sz w:val="22"/>
          <w:szCs w:val="24"/>
        </w:rPr>
        <w:t>La presente política ampara el cumplimiento del Decreto 1072 de 2015.</w:t>
      </w:r>
    </w:p>
    <w:p w:rsidR="00AF7F0A" w:rsidRDefault="00AF7F0A" w:rsidP="000D10C8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8A5716" w:rsidRPr="008A5716" w:rsidRDefault="008A5716" w:rsidP="000D10C8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AA3A2C" w:rsidRPr="008A5716" w:rsidRDefault="00AA3A2C" w:rsidP="00A61090">
      <w:pPr>
        <w:jc w:val="both"/>
        <w:rPr>
          <w:rFonts w:ascii="Arial" w:hAnsi="Arial" w:cs="Arial"/>
          <w:sz w:val="22"/>
          <w:szCs w:val="24"/>
        </w:rPr>
      </w:pPr>
    </w:p>
    <w:p w:rsidR="000B0FE6" w:rsidRPr="008A5716" w:rsidRDefault="000B0FE6" w:rsidP="00A61090">
      <w:pPr>
        <w:jc w:val="both"/>
        <w:rPr>
          <w:rFonts w:ascii="Arial" w:hAnsi="Arial" w:cs="Arial"/>
          <w:sz w:val="22"/>
          <w:szCs w:val="24"/>
        </w:rPr>
      </w:pPr>
    </w:p>
    <w:p w:rsidR="00DB499E" w:rsidRPr="008A5716" w:rsidRDefault="00E9021B">
      <w:pPr>
        <w:rPr>
          <w:rFonts w:ascii="Arial" w:hAnsi="Arial" w:cs="Arial"/>
          <w:sz w:val="22"/>
          <w:szCs w:val="24"/>
          <w:lang w:val="es-CO"/>
        </w:rPr>
      </w:pPr>
      <w:r w:rsidRPr="008A5716">
        <w:rPr>
          <w:rFonts w:ascii="Arial" w:hAnsi="Arial" w:cs="Arial"/>
          <w:b/>
          <w:sz w:val="22"/>
          <w:szCs w:val="24"/>
        </w:rPr>
        <w:t>___________________</w:t>
      </w:r>
      <w:r w:rsidR="00A93DD9" w:rsidRPr="008A5716">
        <w:rPr>
          <w:rFonts w:ascii="Arial" w:hAnsi="Arial" w:cs="Arial"/>
          <w:b/>
          <w:sz w:val="22"/>
          <w:szCs w:val="24"/>
        </w:rPr>
        <w:t>____</w:t>
      </w:r>
      <w:r w:rsidR="008A5716">
        <w:rPr>
          <w:rFonts w:ascii="Arial" w:hAnsi="Arial" w:cs="Arial"/>
          <w:b/>
          <w:sz w:val="22"/>
          <w:szCs w:val="24"/>
        </w:rPr>
        <w:t>________</w:t>
      </w:r>
      <w:r w:rsidR="001673C1" w:rsidRPr="008A5716">
        <w:rPr>
          <w:rFonts w:ascii="Arial" w:hAnsi="Arial" w:cs="Arial"/>
          <w:b/>
          <w:sz w:val="22"/>
          <w:szCs w:val="24"/>
        </w:rPr>
        <w:br/>
      </w:r>
      <w:r w:rsidR="00EA095D" w:rsidRPr="008A5716">
        <w:rPr>
          <w:rFonts w:ascii="Arial" w:hAnsi="Arial" w:cs="Arial"/>
          <w:b/>
          <w:sz w:val="22"/>
          <w:szCs w:val="24"/>
        </w:rPr>
        <w:t>LUZ MARY CÁRDENAS HERRERA</w:t>
      </w:r>
      <w:r w:rsidR="004523EE" w:rsidRPr="008A5716">
        <w:rPr>
          <w:rFonts w:ascii="Arial" w:hAnsi="Arial" w:cs="Arial"/>
          <w:b/>
          <w:sz w:val="22"/>
          <w:szCs w:val="24"/>
        </w:rPr>
        <w:t xml:space="preserve"> </w:t>
      </w:r>
      <w:r w:rsidR="009E7B9B" w:rsidRPr="008A5716">
        <w:rPr>
          <w:rFonts w:ascii="Arial" w:hAnsi="Arial" w:cs="Arial"/>
          <w:b/>
          <w:sz w:val="22"/>
          <w:szCs w:val="24"/>
        </w:rPr>
        <w:br/>
      </w:r>
      <w:r w:rsidR="00EA095D" w:rsidRPr="008A5716">
        <w:rPr>
          <w:rFonts w:ascii="Arial" w:hAnsi="Arial" w:cs="Arial"/>
          <w:sz w:val="22"/>
          <w:szCs w:val="24"/>
        </w:rPr>
        <w:t>Gerente General</w:t>
      </w:r>
    </w:p>
    <w:p w:rsidR="00181D91" w:rsidRPr="00F274B7" w:rsidRDefault="00181D91">
      <w:pPr>
        <w:rPr>
          <w:rFonts w:ascii="Arial" w:hAnsi="Arial" w:cs="Arial"/>
          <w:szCs w:val="24"/>
          <w:lang w:val="es-CO"/>
        </w:rPr>
      </w:pPr>
    </w:p>
    <w:p w:rsidR="00A0409A" w:rsidRPr="00F274B7" w:rsidRDefault="00A0409A" w:rsidP="00616C3E">
      <w:pPr>
        <w:tabs>
          <w:tab w:val="left" w:pos="3450"/>
        </w:tabs>
        <w:jc w:val="center"/>
        <w:rPr>
          <w:rFonts w:ascii="Arial" w:hAnsi="Arial" w:cs="Arial"/>
          <w:szCs w:val="24"/>
          <w:lang w:val="es-CO"/>
        </w:rPr>
      </w:pPr>
    </w:p>
    <w:p w:rsidR="00223F03" w:rsidRDefault="00223F03" w:rsidP="00F274B7">
      <w:pPr>
        <w:jc w:val="both"/>
        <w:rPr>
          <w:rFonts w:ascii="Gabriola" w:hAnsi="Gabriola" w:cs="Arial"/>
          <w:bCs/>
          <w:i/>
          <w:kern w:val="24"/>
          <w:sz w:val="28"/>
          <w:szCs w:val="28"/>
        </w:rPr>
      </w:pPr>
    </w:p>
    <w:p w:rsidR="00F274B7" w:rsidRPr="005F78FF" w:rsidRDefault="00F274B7" w:rsidP="00F274B7">
      <w:pPr>
        <w:jc w:val="both"/>
        <w:rPr>
          <w:rFonts w:ascii="Gabriola" w:hAnsi="Gabriola" w:cs="Arial"/>
          <w:bCs/>
          <w:i/>
          <w:kern w:val="24"/>
          <w:sz w:val="28"/>
          <w:szCs w:val="28"/>
        </w:rPr>
      </w:pPr>
      <w:r w:rsidRPr="005F78FF">
        <w:rPr>
          <w:rFonts w:ascii="Gabriola" w:hAnsi="Gabriola" w:cs="Arial"/>
          <w:bCs/>
          <w:i/>
          <w:kern w:val="24"/>
          <w:sz w:val="28"/>
          <w:szCs w:val="28"/>
        </w:rPr>
        <w:t xml:space="preserve">Aprobado por el Comité Institucional de Gestión y Desempeño, según acta de fecha </w:t>
      </w:r>
      <w:r w:rsidR="005F78FF">
        <w:rPr>
          <w:rFonts w:ascii="Gabriola" w:hAnsi="Gabriola" w:cs="Arial"/>
          <w:bCs/>
          <w:i/>
          <w:kern w:val="24"/>
          <w:sz w:val="28"/>
          <w:szCs w:val="28"/>
        </w:rPr>
        <w:t xml:space="preserve">26 </w:t>
      </w:r>
      <w:r w:rsidRPr="005F78FF">
        <w:rPr>
          <w:rFonts w:ascii="Gabriola" w:hAnsi="Gabriola" w:cs="Arial"/>
          <w:bCs/>
          <w:i/>
          <w:kern w:val="24"/>
          <w:sz w:val="28"/>
          <w:szCs w:val="28"/>
        </w:rPr>
        <w:t xml:space="preserve">de </w:t>
      </w:r>
      <w:r w:rsidR="005F78FF">
        <w:rPr>
          <w:rFonts w:ascii="Gabriola" w:hAnsi="Gabriola" w:cs="Arial"/>
          <w:bCs/>
          <w:i/>
          <w:kern w:val="24"/>
          <w:sz w:val="28"/>
          <w:szCs w:val="28"/>
        </w:rPr>
        <w:t xml:space="preserve">enero </w:t>
      </w:r>
      <w:r w:rsidRPr="005F78FF">
        <w:rPr>
          <w:rFonts w:ascii="Gabriola" w:hAnsi="Gabriola" w:cs="Arial"/>
          <w:bCs/>
          <w:i/>
          <w:kern w:val="24"/>
          <w:sz w:val="28"/>
          <w:szCs w:val="28"/>
        </w:rPr>
        <w:t>de 20</w:t>
      </w:r>
      <w:r w:rsidR="005F78FF">
        <w:rPr>
          <w:rFonts w:ascii="Gabriola" w:hAnsi="Gabriola" w:cs="Arial"/>
          <w:bCs/>
          <w:i/>
          <w:kern w:val="24"/>
          <w:sz w:val="28"/>
          <w:szCs w:val="28"/>
        </w:rPr>
        <w:t>21</w:t>
      </w:r>
    </w:p>
    <w:p w:rsidR="00F274B7" w:rsidRPr="00F274B7" w:rsidRDefault="00F274B7" w:rsidP="00616C3E">
      <w:pPr>
        <w:tabs>
          <w:tab w:val="left" w:pos="3450"/>
        </w:tabs>
        <w:jc w:val="center"/>
        <w:rPr>
          <w:rFonts w:ascii="Arial" w:hAnsi="Arial" w:cs="Arial"/>
          <w:szCs w:val="24"/>
        </w:rPr>
      </w:pPr>
    </w:p>
    <w:sectPr w:rsidR="00F274B7" w:rsidRPr="00F274B7" w:rsidSect="001C296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49" w:rsidRDefault="00E00049" w:rsidP="00181D91">
      <w:r>
        <w:separator/>
      </w:r>
    </w:p>
  </w:endnote>
  <w:endnote w:type="continuationSeparator" w:id="0">
    <w:p w:rsidR="00E00049" w:rsidRDefault="00E00049" w:rsidP="0018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49" w:rsidRDefault="00E00049" w:rsidP="00181D91">
      <w:r>
        <w:separator/>
      </w:r>
    </w:p>
  </w:footnote>
  <w:footnote w:type="continuationSeparator" w:id="0">
    <w:p w:rsidR="00E00049" w:rsidRDefault="00E00049" w:rsidP="0018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B4" w:rsidRDefault="008022B4">
    <w:pPr>
      <w:pStyle w:val="Encabezado"/>
    </w:pPr>
  </w:p>
  <w:tbl>
    <w:tblPr>
      <w:tblStyle w:val="Tablaconcuadrcula"/>
      <w:tblW w:w="9164" w:type="dxa"/>
      <w:tblLook w:val="04A0" w:firstRow="1" w:lastRow="0" w:firstColumn="1" w:lastColumn="0" w:noHBand="0" w:noVBand="1"/>
    </w:tblPr>
    <w:tblGrid>
      <w:gridCol w:w="1809"/>
      <w:gridCol w:w="7355"/>
    </w:tblGrid>
    <w:tr w:rsidR="005F78FF" w:rsidRPr="003D78C0" w:rsidTr="00F721EC">
      <w:tc>
        <w:tcPr>
          <w:tcW w:w="1809" w:type="dxa"/>
          <w:vMerge w:val="restart"/>
          <w:vAlign w:val="center"/>
        </w:tcPr>
        <w:p w:rsidR="005F78FF" w:rsidRPr="003D78C0" w:rsidRDefault="005F78FF" w:rsidP="006B340F">
          <w:pPr>
            <w:pStyle w:val="Encabezado"/>
            <w:jc w:val="center"/>
            <w:rPr>
              <w:rFonts w:ascii="Calibri" w:hAnsi="Calibri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704850" cy="685800"/>
                <wp:effectExtent l="19050" t="0" r="0" b="0"/>
                <wp:docPr id="2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5" w:type="dxa"/>
          <w:vAlign w:val="center"/>
        </w:tcPr>
        <w:p w:rsidR="005F78FF" w:rsidRPr="00F274B7" w:rsidRDefault="005F78FF" w:rsidP="005F78FF">
          <w:pPr>
            <w:pStyle w:val="Encabezado"/>
            <w:jc w:val="center"/>
            <w:rPr>
              <w:rFonts w:ascii="Arial" w:hAnsi="Arial" w:cs="Arial"/>
              <w:sz w:val="16"/>
              <w:szCs w:val="22"/>
            </w:rPr>
          </w:pPr>
          <w:r w:rsidRPr="00F274B7">
            <w:rPr>
              <w:rFonts w:ascii="Arial" w:hAnsi="Arial" w:cs="Arial"/>
              <w:b/>
              <w:color w:val="000000"/>
              <w:sz w:val="20"/>
              <w:szCs w:val="22"/>
              <w:lang w:val="es-CO"/>
            </w:rPr>
            <w:t>LOTERÍA DE BOGOTÁ</w:t>
          </w:r>
        </w:p>
      </w:tc>
    </w:tr>
    <w:tr w:rsidR="005F78FF" w:rsidRPr="003D78C0" w:rsidTr="00B15BB2">
      <w:tc>
        <w:tcPr>
          <w:tcW w:w="1809" w:type="dxa"/>
          <w:vMerge/>
        </w:tcPr>
        <w:p w:rsidR="005F78FF" w:rsidRPr="003D78C0" w:rsidRDefault="005F78FF" w:rsidP="00C9723E">
          <w:pPr>
            <w:pStyle w:val="Encabezado"/>
            <w:rPr>
              <w:rFonts w:ascii="Calibri" w:hAnsi="Calibri"/>
              <w:szCs w:val="22"/>
            </w:rPr>
          </w:pPr>
        </w:p>
      </w:tc>
      <w:tc>
        <w:tcPr>
          <w:tcW w:w="7355" w:type="dxa"/>
          <w:vAlign w:val="center"/>
        </w:tcPr>
        <w:p w:rsidR="005F78FF" w:rsidRPr="00F274B7" w:rsidRDefault="005F78FF" w:rsidP="005F78FF">
          <w:pPr>
            <w:pStyle w:val="Encabezado"/>
            <w:jc w:val="center"/>
            <w:rPr>
              <w:rFonts w:ascii="Arial" w:hAnsi="Arial" w:cs="Arial"/>
              <w:sz w:val="16"/>
              <w:szCs w:val="22"/>
            </w:rPr>
          </w:pPr>
          <w:r w:rsidRPr="00F274B7">
            <w:rPr>
              <w:rFonts w:ascii="Arial" w:hAnsi="Arial" w:cs="Arial"/>
              <w:b/>
              <w:sz w:val="20"/>
              <w:szCs w:val="22"/>
            </w:rPr>
            <w:t>POLÍTICA INTEGRAL</w:t>
          </w:r>
        </w:p>
      </w:tc>
    </w:tr>
    <w:tr w:rsidR="005F78FF" w:rsidRPr="003D78C0" w:rsidTr="00B04594">
      <w:trPr>
        <w:trHeight w:val="802"/>
      </w:trPr>
      <w:tc>
        <w:tcPr>
          <w:tcW w:w="1809" w:type="dxa"/>
          <w:vMerge/>
        </w:tcPr>
        <w:p w:rsidR="005F78FF" w:rsidRPr="003D78C0" w:rsidRDefault="005F78FF" w:rsidP="00C9723E">
          <w:pPr>
            <w:pStyle w:val="Encabezado"/>
            <w:rPr>
              <w:rFonts w:ascii="Calibri" w:hAnsi="Calibri"/>
              <w:szCs w:val="22"/>
            </w:rPr>
          </w:pPr>
        </w:p>
      </w:tc>
      <w:tc>
        <w:tcPr>
          <w:tcW w:w="7355" w:type="dxa"/>
          <w:vAlign w:val="center"/>
        </w:tcPr>
        <w:p w:rsidR="005F78FF" w:rsidRPr="00F274B7" w:rsidRDefault="005F78FF" w:rsidP="005F78FF">
          <w:pPr>
            <w:pStyle w:val="Encabezado"/>
            <w:jc w:val="center"/>
            <w:rPr>
              <w:rFonts w:ascii="Arial" w:hAnsi="Arial" w:cs="Arial"/>
              <w:sz w:val="16"/>
              <w:szCs w:val="22"/>
            </w:rPr>
          </w:pPr>
          <w:r w:rsidRPr="00F274B7">
            <w:rPr>
              <w:rFonts w:ascii="Arial" w:hAnsi="Arial" w:cs="Arial"/>
              <w:b/>
              <w:sz w:val="20"/>
              <w:szCs w:val="22"/>
            </w:rPr>
            <w:t>Seguridad y Salud en el Trabajo</w:t>
          </w:r>
        </w:p>
      </w:tc>
    </w:tr>
  </w:tbl>
  <w:p w:rsidR="008022B4" w:rsidRDefault="008022B4">
    <w:pPr>
      <w:pStyle w:val="Encabezado"/>
    </w:pPr>
  </w:p>
  <w:p w:rsidR="008022B4" w:rsidRDefault="008022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586"/>
    <w:multiLevelType w:val="hybridMultilevel"/>
    <w:tmpl w:val="2C90F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D6F7A"/>
    <w:multiLevelType w:val="hybridMultilevel"/>
    <w:tmpl w:val="BFB662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458B"/>
    <w:multiLevelType w:val="hybridMultilevel"/>
    <w:tmpl w:val="420C2322"/>
    <w:lvl w:ilvl="0" w:tplc="32FE86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3EE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631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DAAAB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5D20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8E3D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BC430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634C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F41B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316E0D"/>
    <w:multiLevelType w:val="hybridMultilevel"/>
    <w:tmpl w:val="77E039F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F85D17"/>
    <w:multiLevelType w:val="hybridMultilevel"/>
    <w:tmpl w:val="2C90F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6DE6"/>
    <w:multiLevelType w:val="hybridMultilevel"/>
    <w:tmpl w:val="993625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66481"/>
    <w:multiLevelType w:val="hybridMultilevel"/>
    <w:tmpl w:val="D53CE6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23"/>
    <w:rsid w:val="0004643C"/>
    <w:rsid w:val="00061077"/>
    <w:rsid w:val="000B0FE6"/>
    <w:rsid w:val="000D10C8"/>
    <w:rsid w:val="00106BBD"/>
    <w:rsid w:val="00132527"/>
    <w:rsid w:val="001463CE"/>
    <w:rsid w:val="00153E50"/>
    <w:rsid w:val="001673C1"/>
    <w:rsid w:val="00171B94"/>
    <w:rsid w:val="00181D91"/>
    <w:rsid w:val="001C2965"/>
    <w:rsid w:val="001D0BE1"/>
    <w:rsid w:val="001D582F"/>
    <w:rsid w:val="001E0971"/>
    <w:rsid w:val="001E7650"/>
    <w:rsid w:val="002031A8"/>
    <w:rsid w:val="00223F03"/>
    <w:rsid w:val="002472C4"/>
    <w:rsid w:val="00267AA6"/>
    <w:rsid w:val="00276A08"/>
    <w:rsid w:val="002805BA"/>
    <w:rsid w:val="00292B5C"/>
    <w:rsid w:val="002A2993"/>
    <w:rsid w:val="002A450D"/>
    <w:rsid w:val="002B023A"/>
    <w:rsid w:val="002F1F9F"/>
    <w:rsid w:val="003030CD"/>
    <w:rsid w:val="00343949"/>
    <w:rsid w:val="0039272D"/>
    <w:rsid w:val="003D350E"/>
    <w:rsid w:val="003D78C0"/>
    <w:rsid w:val="003E2D50"/>
    <w:rsid w:val="003F00EC"/>
    <w:rsid w:val="003F6DC2"/>
    <w:rsid w:val="00401B5B"/>
    <w:rsid w:val="00404661"/>
    <w:rsid w:val="0042308B"/>
    <w:rsid w:val="004233A8"/>
    <w:rsid w:val="004367E4"/>
    <w:rsid w:val="004523EE"/>
    <w:rsid w:val="00465A2A"/>
    <w:rsid w:val="00471D90"/>
    <w:rsid w:val="00492EA7"/>
    <w:rsid w:val="004B0252"/>
    <w:rsid w:val="004B2C15"/>
    <w:rsid w:val="004B360E"/>
    <w:rsid w:val="004B49EB"/>
    <w:rsid w:val="004D3AC6"/>
    <w:rsid w:val="004F3393"/>
    <w:rsid w:val="004F6A76"/>
    <w:rsid w:val="00544BCF"/>
    <w:rsid w:val="00560CCD"/>
    <w:rsid w:val="0056578A"/>
    <w:rsid w:val="0058078B"/>
    <w:rsid w:val="005976F8"/>
    <w:rsid w:val="005D6A49"/>
    <w:rsid w:val="005F78FF"/>
    <w:rsid w:val="00600A4B"/>
    <w:rsid w:val="00610990"/>
    <w:rsid w:val="006159FB"/>
    <w:rsid w:val="00616C3E"/>
    <w:rsid w:val="00627FA9"/>
    <w:rsid w:val="00631985"/>
    <w:rsid w:val="0064560A"/>
    <w:rsid w:val="006544B3"/>
    <w:rsid w:val="0066280D"/>
    <w:rsid w:val="00664D96"/>
    <w:rsid w:val="00680B05"/>
    <w:rsid w:val="006A1DD4"/>
    <w:rsid w:val="006B340F"/>
    <w:rsid w:val="006C3B00"/>
    <w:rsid w:val="006C4BF4"/>
    <w:rsid w:val="006C793F"/>
    <w:rsid w:val="006E1414"/>
    <w:rsid w:val="006E7F4E"/>
    <w:rsid w:val="0074171C"/>
    <w:rsid w:val="007454B8"/>
    <w:rsid w:val="0075752C"/>
    <w:rsid w:val="00780DE4"/>
    <w:rsid w:val="00785C50"/>
    <w:rsid w:val="007E2805"/>
    <w:rsid w:val="007F4D0B"/>
    <w:rsid w:val="008022B4"/>
    <w:rsid w:val="00832AB1"/>
    <w:rsid w:val="00865F96"/>
    <w:rsid w:val="008A1C30"/>
    <w:rsid w:val="008A5716"/>
    <w:rsid w:val="008C4CF0"/>
    <w:rsid w:val="008D18E5"/>
    <w:rsid w:val="008D7B7C"/>
    <w:rsid w:val="00923CE3"/>
    <w:rsid w:val="00937441"/>
    <w:rsid w:val="00951D82"/>
    <w:rsid w:val="009924B1"/>
    <w:rsid w:val="009B3E6C"/>
    <w:rsid w:val="009E00BE"/>
    <w:rsid w:val="009E3DC0"/>
    <w:rsid w:val="009E7B9B"/>
    <w:rsid w:val="00A0409A"/>
    <w:rsid w:val="00A23B4D"/>
    <w:rsid w:val="00A61090"/>
    <w:rsid w:val="00A93DD9"/>
    <w:rsid w:val="00AA08A8"/>
    <w:rsid w:val="00AA3A2C"/>
    <w:rsid w:val="00AD2DD9"/>
    <w:rsid w:val="00AD5C23"/>
    <w:rsid w:val="00AF6A8F"/>
    <w:rsid w:val="00AF7F0A"/>
    <w:rsid w:val="00B10DA8"/>
    <w:rsid w:val="00B306CB"/>
    <w:rsid w:val="00B421BA"/>
    <w:rsid w:val="00B56E84"/>
    <w:rsid w:val="00BA3879"/>
    <w:rsid w:val="00BA782F"/>
    <w:rsid w:val="00BF13F5"/>
    <w:rsid w:val="00C10D90"/>
    <w:rsid w:val="00C60272"/>
    <w:rsid w:val="00C623B1"/>
    <w:rsid w:val="00C6689F"/>
    <w:rsid w:val="00C72FD3"/>
    <w:rsid w:val="00C8419A"/>
    <w:rsid w:val="00C9723E"/>
    <w:rsid w:val="00CC4893"/>
    <w:rsid w:val="00CD20CD"/>
    <w:rsid w:val="00CF550B"/>
    <w:rsid w:val="00D2671F"/>
    <w:rsid w:val="00D60554"/>
    <w:rsid w:val="00D77A22"/>
    <w:rsid w:val="00D92547"/>
    <w:rsid w:val="00DB45B2"/>
    <w:rsid w:val="00DB499E"/>
    <w:rsid w:val="00DC02E2"/>
    <w:rsid w:val="00DE08D1"/>
    <w:rsid w:val="00E00049"/>
    <w:rsid w:val="00E1646F"/>
    <w:rsid w:val="00E30A18"/>
    <w:rsid w:val="00E33667"/>
    <w:rsid w:val="00E40431"/>
    <w:rsid w:val="00E63A20"/>
    <w:rsid w:val="00E9021B"/>
    <w:rsid w:val="00EA095D"/>
    <w:rsid w:val="00EB6012"/>
    <w:rsid w:val="00EC2C3D"/>
    <w:rsid w:val="00ED438E"/>
    <w:rsid w:val="00F16FB9"/>
    <w:rsid w:val="00F25F46"/>
    <w:rsid w:val="00F274B7"/>
    <w:rsid w:val="00F43F07"/>
    <w:rsid w:val="00F4711D"/>
    <w:rsid w:val="00F50672"/>
    <w:rsid w:val="00F75E11"/>
    <w:rsid w:val="00F81967"/>
    <w:rsid w:val="00F9105D"/>
    <w:rsid w:val="00FD74A7"/>
    <w:rsid w:val="00FE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  <w15:docId w15:val="{0669714B-F9DB-4893-98F7-2AAA1B6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C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1"/>
    <w:qFormat/>
    <w:rsid w:val="00AD5C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uiPriority w:val="9"/>
    <w:semiHidden/>
    <w:rsid w:val="00AD5C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2Car1">
    <w:name w:val="Título 2 Car1"/>
    <w:link w:val="Ttulo2"/>
    <w:rsid w:val="00AD5C2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80B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E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1D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D9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81D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D9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D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D9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Pily Lopez</dc:creator>
  <cp:lastModifiedBy>Martha Liliana Duran</cp:lastModifiedBy>
  <cp:revision>2</cp:revision>
  <dcterms:created xsi:type="dcterms:W3CDTF">2021-03-27T00:32:00Z</dcterms:created>
  <dcterms:modified xsi:type="dcterms:W3CDTF">2021-03-27T00:32:00Z</dcterms:modified>
</cp:coreProperties>
</file>