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33BE" w14:textId="77777777" w:rsidR="0039685F" w:rsidRDefault="0039685F" w:rsidP="0039685F">
      <w:pPr>
        <w:ind w:left="4678"/>
        <w:rPr>
          <w:rFonts w:cs="Arial"/>
        </w:rPr>
      </w:pPr>
    </w:p>
    <w:p w14:paraId="13DFC93B" w14:textId="77777777" w:rsidR="0039685F" w:rsidRDefault="0039685F" w:rsidP="0039685F">
      <w:pPr>
        <w:ind w:left="4678"/>
        <w:rPr>
          <w:rFonts w:cs="Arial"/>
        </w:rPr>
      </w:pPr>
    </w:p>
    <w:p w14:paraId="0B37A1AC" w14:textId="77777777" w:rsidR="0039685F" w:rsidRDefault="0039685F" w:rsidP="0039685F">
      <w:pPr>
        <w:ind w:left="4678"/>
        <w:jc w:val="center"/>
        <w:rPr>
          <w:rFonts w:cs="Arial"/>
        </w:rPr>
      </w:pPr>
      <w:r>
        <w:rPr>
          <w:rFonts w:cs="Arial"/>
          <w:noProof/>
          <w:color w:val="000000"/>
          <w:lang w:eastAsia="es-CO"/>
        </w:rPr>
        <w:drawing>
          <wp:inline distT="0" distB="0" distL="0" distR="0" wp14:anchorId="5FC5BD83" wp14:editId="4004318B">
            <wp:extent cx="2311400" cy="22125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916" cy="2229308"/>
                    </a:xfrm>
                    <a:prstGeom prst="rect">
                      <a:avLst/>
                    </a:prstGeom>
                  </pic:spPr>
                </pic:pic>
              </a:graphicData>
            </a:graphic>
          </wp:inline>
        </w:drawing>
      </w:r>
    </w:p>
    <w:p w14:paraId="7041F0AA" w14:textId="77777777" w:rsidR="0039685F" w:rsidRPr="0039685F" w:rsidRDefault="0039685F" w:rsidP="0039685F">
      <w:pPr>
        <w:ind w:left="4678"/>
        <w:rPr>
          <w:rFonts w:cs="Arial"/>
          <w:b/>
        </w:rPr>
      </w:pPr>
    </w:p>
    <w:p w14:paraId="2CBA97E7" w14:textId="77777777" w:rsidR="00DC221B" w:rsidRPr="0039685F" w:rsidRDefault="0039685F" w:rsidP="0039685F">
      <w:pPr>
        <w:ind w:left="4678"/>
        <w:rPr>
          <w:rFonts w:cs="Arial"/>
          <w:b/>
        </w:rPr>
      </w:pPr>
      <w:r w:rsidRPr="0039685F">
        <w:rPr>
          <w:rFonts w:cs="Arial"/>
          <w:b/>
        </w:rPr>
        <w:t>MEMORANDO</w:t>
      </w:r>
    </w:p>
    <w:p w14:paraId="0D62535C" w14:textId="77777777" w:rsidR="008B6ED9" w:rsidRPr="0039685F" w:rsidRDefault="008B6ED9" w:rsidP="0039685F">
      <w:pPr>
        <w:ind w:left="4678"/>
        <w:rPr>
          <w:b/>
          <w:lang w:val="x-none" w:eastAsia="es-CO"/>
        </w:rPr>
      </w:pPr>
    </w:p>
    <w:p w14:paraId="1024AD1E" w14:textId="77777777" w:rsidR="008B6ED9" w:rsidRPr="0039685F" w:rsidRDefault="008B6ED9" w:rsidP="0039685F">
      <w:pPr>
        <w:ind w:left="4678"/>
        <w:rPr>
          <w:rFonts w:cs="Arial"/>
          <w:b/>
          <w:color w:val="000000"/>
        </w:rPr>
      </w:pPr>
    </w:p>
    <w:p w14:paraId="6A121051" w14:textId="77777777" w:rsidR="001B48C2" w:rsidRDefault="0039685F" w:rsidP="0039685F">
      <w:pPr>
        <w:ind w:left="4678"/>
        <w:rPr>
          <w:rFonts w:cs="Arial"/>
          <w:b/>
          <w:color w:val="000000"/>
        </w:rPr>
      </w:pPr>
      <w:r w:rsidRPr="0039685F">
        <w:rPr>
          <w:rFonts w:cs="Arial"/>
          <w:b/>
          <w:color w:val="000000"/>
        </w:rPr>
        <w:t xml:space="preserve">ASUNTO: </w:t>
      </w:r>
    </w:p>
    <w:p w14:paraId="5208EB03" w14:textId="77777777" w:rsidR="00DC221B" w:rsidRPr="0039685F" w:rsidRDefault="0039685F" w:rsidP="0039685F">
      <w:pPr>
        <w:ind w:left="4678"/>
        <w:rPr>
          <w:rFonts w:cs="Arial"/>
          <w:b/>
          <w:color w:val="000000"/>
        </w:rPr>
      </w:pPr>
      <w:r w:rsidRPr="0039685F">
        <w:rPr>
          <w:rFonts w:cs="Arial"/>
          <w:b/>
          <w:color w:val="000000"/>
        </w:rPr>
        <w:t>INFORME DE INDICADORES PLAN ESTRATÉGICO</w:t>
      </w:r>
    </w:p>
    <w:p w14:paraId="3B2CA809" w14:textId="77777777" w:rsidR="0039685F" w:rsidRPr="0039685F" w:rsidRDefault="0039685F" w:rsidP="0039685F">
      <w:pPr>
        <w:ind w:left="4678"/>
        <w:rPr>
          <w:rFonts w:cs="Arial"/>
          <w:b/>
          <w:color w:val="000000"/>
        </w:rPr>
      </w:pPr>
    </w:p>
    <w:p w14:paraId="3B3721DC" w14:textId="77777777" w:rsidR="00DC221B" w:rsidRPr="0039685F" w:rsidRDefault="0039685F" w:rsidP="0039685F">
      <w:pPr>
        <w:ind w:left="4678"/>
        <w:rPr>
          <w:rFonts w:cs="Arial"/>
          <w:b/>
          <w:color w:val="000000"/>
        </w:rPr>
      </w:pPr>
      <w:r w:rsidRPr="0039685F">
        <w:rPr>
          <w:rFonts w:cs="Arial"/>
          <w:b/>
          <w:color w:val="000000"/>
        </w:rPr>
        <w:t>VIGENCIA 2020</w:t>
      </w:r>
    </w:p>
    <w:p w14:paraId="4D1ABE6D" w14:textId="77777777" w:rsidR="008B6ED9" w:rsidRDefault="008B6ED9" w:rsidP="0039685F">
      <w:pPr>
        <w:ind w:left="4678"/>
        <w:rPr>
          <w:rFonts w:cs="Arial"/>
          <w:color w:val="000000"/>
        </w:rPr>
      </w:pPr>
    </w:p>
    <w:p w14:paraId="16083CB5" w14:textId="77777777" w:rsidR="00351DAD" w:rsidRDefault="00DC221B" w:rsidP="0039685F">
      <w:pPr>
        <w:pStyle w:val="Textoindependiente"/>
        <w:spacing w:before="100" w:beforeAutospacing="1"/>
        <w:ind w:left="4678"/>
        <w:rPr>
          <w:rFonts w:ascii="Arial" w:hAnsi="Arial" w:cs="Arial"/>
          <w:color w:val="000000"/>
          <w:sz w:val="22"/>
          <w:szCs w:val="22"/>
        </w:rPr>
      </w:pPr>
      <w:r w:rsidRPr="0097173A">
        <w:rPr>
          <w:rFonts w:ascii="Arial" w:hAnsi="Arial" w:cs="Arial"/>
          <w:color w:val="000000"/>
          <w:sz w:val="22"/>
          <w:szCs w:val="22"/>
        </w:rPr>
        <w:t>De manera atenta nos permitimos presentar informe consolidado de Indicadores Estratégicos los cuales también pueden ser consultados en la carpeta compartida denominada: Planeación Estratégica-</w:t>
      </w:r>
      <w:r w:rsidRPr="0097173A">
        <w:rPr>
          <w:sz w:val="22"/>
          <w:szCs w:val="22"/>
        </w:rPr>
        <w:t xml:space="preserve"> </w:t>
      </w:r>
      <w:r w:rsidRPr="0097173A">
        <w:rPr>
          <w:rFonts w:ascii="Arial" w:hAnsi="Arial" w:cs="Arial"/>
          <w:color w:val="000000"/>
          <w:sz w:val="22"/>
          <w:szCs w:val="22"/>
        </w:rPr>
        <w:t xml:space="preserve">3 Cuadro de mando Estratégico </w:t>
      </w:r>
    </w:p>
    <w:p w14:paraId="550DAED0" w14:textId="77777777" w:rsidR="008B6ED9" w:rsidRDefault="008B6ED9" w:rsidP="00DC221B">
      <w:pPr>
        <w:pStyle w:val="Textoindependiente"/>
        <w:spacing w:before="100" w:beforeAutospacing="1"/>
        <w:rPr>
          <w:rFonts w:ascii="Arial" w:hAnsi="Arial" w:cs="Arial"/>
          <w:color w:val="000000"/>
          <w:sz w:val="22"/>
          <w:szCs w:val="22"/>
        </w:rPr>
      </w:pPr>
    </w:p>
    <w:p w14:paraId="08F85136" w14:textId="77777777" w:rsidR="001B48C2" w:rsidRDefault="001B48C2" w:rsidP="00DC221B">
      <w:pPr>
        <w:pStyle w:val="Textoindependiente"/>
        <w:spacing w:before="100" w:beforeAutospacing="1"/>
        <w:rPr>
          <w:rFonts w:ascii="Arial" w:hAnsi="Arial" w:cs="Arial"/>
          <w:color w:val="000000"/>
          <w:sz w:val="22"/>
          <w:szCs w:val="22"/>
        </w:rPr>
      </w:pPr>
    </w:p>
    <w:p w14:paraId="39502A75" w14:textId="77777777" w:rsidR="001B48C2" w:rsidRDefault="001B48C2" w:rsidP="001B48C2">
      <w:pPr>
        <w:rPr>
          <w:rFonts w:eastAsia="Calibri"/>
          <w:lang w:eastAsia="es-CO"/>
        </w:rPr>
      </w:pPr>
      <w:r>
        <w:br w:type="page"/>
      </w:r>
    </w:p>
    <w:sdt>
      <w:sdtPr>
        <w:rPr>
          <w:rFonts w:eastAsiaTheme="minorHAnsi" w:cstheme="minorBidi"/>
          <w:b w:val="0"/>
          <w:szCs w:val="22"/>
          <w:lang w:val="es-ES" w:eastAsia="en-US"/>
        </w:rPr>
        <w:id w:val="2086176567"/>
        <w:docPartObj>
          <w:docPartGallery w:val="Table of Contents"/>
          <w:docPartUnique/>
        </w:docPartObj>
      </w:sdtPr>
      <w:sdtEndPr>
        <w:rPr>
          <w:bCs/>
        </w:rPr>
      </w:sdtEndPr>
      <w:sdtContent>
        <w:p w14:paraId="537999ED" w14:textId="77777777" w:rsidR="001B48C2" w:rsidRDefault="001B48C2">
          <w:pPr>
            <w:pStyle w:val="TtuloTDC"/>
            <w:rPr>
              <w:lang w:val="es-ES"/>
            </w:rPr>
          </w:pPr>
          <w:r>
            <w:rPr>
              <w:lang w:val="es-ES"/>
            </w:rPr>
            <w:t>TABLA DE CONTENIDO</w:t>
          </w:r>
        </w:p>
        <w:p w14:paraId="7B13079D" w14:textId="77777777" w:rsidR="001B48C2" w:rsidRPr="001B48C2" w:rsidRDefault="001B48C2" w:rsidP="001B48C2">
          <w:pPr>
            <w:rPr>
              <w:rFonts w:cs="Arial"/>
              <w:lang w:val="es-ES" w:eastAsia="es-CO"/>
            </w:rPr>
          </w:pPr>
        </w:p>
        <w:p w14:paraId="24180F2B" w14:textId="63244EDE" w:rsidR="001B48C2" w:rsidRPr="001B48C2" w:rsidRDefault="001B48C2">
          <w:pPr>
            <w:pStyle w:val="TDC1"/>
            <w:rPr>
              <w:rFonts w:ascii="Arial" w:eastAsiaTheme="minorEastAsia" w:hAnsi="Arial" w:cs="Arial"/>
              <w:noProof/>
              <w:sz w:val="22"/>
              <w:szCs w:val="22"/>
              <w:lang w:val="es-CO" w:eastAsia="es-CO"/>
            </w:rPr>
          </w:pPr>
          <w:r w:rsidRPr="001B48C2">
            <w:rPr>
              <w:rFonts w:ascii="Arial" w:hAnsi="Arial" w:cs="Arial"/>
              <w:sz w:val="22"/>
              <w:szCs w:val="22"/>
            </w:rPr>
            <w:fldChar w:fldCharType="begin"/>
          </w:r>
          <w:r w:rsidRPr="001B48C2">
            <w:rPr>
              <w:rFonts w:ascii="Arial" w:hAnsi="Arial" w:cs="Arial"/>
              <w:sz w:val="22"/>
              <w:szCs w:val="22"/>
            </w:rPr>
            <w:instrText xml:space="preserve"> TOC \o "1-3" \h \z \u </w:instrText>
          </w:r>
          <w:r w:rsidRPr="001B48C2">
            <w:rPr>
              <w:rFonts w:ascii="Arial" w:hAnsi="Arial" w:cs="Arial"/>
              <w:sz w:val="22"/>
              <w:szCs w:val="22"/>
            </w:rPr>
            <w:fldChar w:fldCharType="separate"/>
          </w:r>
          <w:hyperlink w:anchor="_Toc65236881" w:history="1">
            <w:r w:rsidRPr="001B48C2">
              <w:rPr>
                <w:rStyle w:val="Hipervnculo"/>
                <w:rFonts w:ascii="Arial" w:hAnsi="Arial" w:cs="Arial"/>
                <w:noProof/>
                <w:sz w:val="22"/>
                <w:szCs w:val="22"/>
              </w:rPr>
              <w:t>INDICADORES PLAN ESTRATÉGICO</w:t>
            </w:r>
            <w:r w:rsidRPr="001B48C2">
              <w:rPr>
                <w:rFonts w:ascii="Arial" w:hAnsi="Arial" w:cs="Arial"/>
                <w:noProof/>
                <w:webHidden/>
                <w:sz w:val="22"/>
                <w:szCs w:val="22"/>
              </w:rPr>
              <w:tab/>
            </w:r>
            <w:r w:rsidRPr="001B48C2">
              <w:rPr>
                <w:rFonts w:ascii="Arial" w:hAnsi="Arial" w:cs="Arial"/>
                <w:noProof/>
                <w:webHidden/>
                <w:sz w:val="22"/>
                <w:szCs w:val="22"/>
              </w:rPr>
              <w:fldChar w:fldCharType="begin"/>
            </w:r>
            <w:r w:rsidRPr="001B48C2">
              <w:rPr>
                <w:rFonts w:ascii="Arial" w:hAnsi="Arial" w:cs="Arial"/>
                <w:noProof/>
                <w:webHidden/>
                <w:sz w:val="22"/>
                <w:szCs w:val="22"/>
              </w:rPr>
              <w:instrText xml:space="preserve"> PAGEREF _Toc65236881 \h </w:instrText>
            </w:r>
            <w:r w:rsidRPr="001B48C2">
              <w:rPr>
                <w:rFonts w:ascii="Arial" w:hAnsi="Arial" w:cs="Arial"/>
                <w:noProof/>
                <w:webHidden/>
                <w:sz w:val="22"/>
                <w:szCs w:val="22"/>
              </w:rPr>
            </w:r>
            <w:r w:rsidRPr="001B48C2">
              <w:rPr>
                <w:rFonts w:ascii="Arial" w:hAnsi="Arial" w:cs="Arial"/>
                <w:noProof/>
                <w:webHidden/>
                <w:sz w:val="22"/>
                <w:szCs w:val="22"/>
              </w:rPr>
              <w:fldChar w:fldCharType="separate"/>
            </w:r>
            <w:r w:rsidR="0048086F">
              <w:rPr>
                <w:rFonts w:ascii="Arial" w:hAnsi="Arial" w:cs="Arial"/>
                <w:noProof/>
                <w:webHidden/>
                <w:sz w:val="22"/>
                <w:szCs w:val="22"/>
              </w:rPr>
              <w:t>3</w:t>
            </w:r>
            <w:r w:rsidRPr="001B48C2">
              <w:rPr>
                <w:rFonts w:ascii="Arial" w:hAnsi="Arial" w:cs="Arial"/>
                <w:noProof/>
                <w:webHidden/>
                <w:sz w:val="22"/>
                <w:szCs w:val="22"/>
              </w:rPr>
              <w:fldChar w:fldCharType="end"/>
            </w:r>
          </w:hyperlink>
        </w:p>
        <w:p w14:paraId="4A0AA549" w14:textId="77777777" w:rsidR="001B48C2" w:rsidRDefault="001B48C2">
          <w:pPr>
            <w:pStyle w:val="TDC2"/>
            <w:tabs>
              <w:tab w:val="left" w:pos="660"/>
            </w:tabs>
            <w:rPr>
              <w:rStyle w:val="Hipervnculo"/>
              <w:szCs w:val="22"/>
            </w:rPr>
          </w:pPr>
        </w:p>
        <w:p w14:paraId="1573B1FF" w14:textId="4F841CA8" w:rsidR="001B48C2" w:rsidRPr="001B48C2" w:rsidRDefault="002F1BB4">
          <w:pPr>
            <w:pStyle w:val="TDC2"/>
            <w:tabs>
              <w:tab w:val="left" w:pos="660"/>
            </w:tabs>
            <w:rPr>
              <w:rFonts w:eastAsiaTheme="minorEastAsia"/>
              <w:bCs w:val="0"/>
              <w:szCs w:val="22"/>
              <w:lang w:val="es-CO"/>
            </w:rPr>
          </w:pPr>
          <w:hyperlink w:anchor="_Toc65236882" w:history="1">
            <w:r w:rsidR="001B48C2" w:rsidRPr="001B48C2">
              <w:rPr>
                <w:rStyle w:val="Hipervnculo"/>
                <w:szCs w:val="22"/>
              </w:rPr>
              <w:t>1.</w:t>
            </w:r>
            <w:r w:rsidR="001B48C2" w:rsidRPr="001B48C2">
              <w:rPr>
                <w:rFonts w:eastAsiaTheme="minorEastAsia"/>
                <w:bCs w:val="0"/>
                <w:szCs w:val="22"/>
                <w:lang w:val="es-CO"/>
              </w:rPr>
              <w:tab/>
            </w:r>
            <w:r w:rsidR="001B48C2" w:rsidRPr="001B48C2">
              <w:rPr>
                <w:rStyle w:val="Hipervnculo"/>
                <w:szCs w:val="22"/>
              </w:rPr>
              <w:t>EJE FINANCIERO</w:t>
            </w:r>
            <w:r w:rsidR="001B48C2" w:rsidRPr="001B48C2">
              <w:rPr>
                <w:webHidden/>
                <w:szCs w:val="22"/>
              </w:rPr>
              <w:tab/>
            </w:r>
            <w:r w:rsidR="001B48C2" w:rsidRPr="001B48C2">
              <w:rPr>
                <w:webHidden/>
                <w:szCs w:val="22"/>
              </w:rPr>
              <w:fldChar w:fldCharType="begin"/>
            </w:r>
            <w:r w:rsidR="001B48C2" w:rsidRPr="001B48C2">
              <w:rPr>
                <w:webHidden/>
                <w:szCs w:val="22"/>
              </w:rPr>
              <w:instrText xml:space="preserve"> PAGEREF _Toc65236882 \h </w:instrText>
            </w:r>
            <w:r w:rsidR="001B48C2" w:rsidRPr="001B48C2">
              <w:rPr>
                <w:webHidden/>
                <w:szCs w:val="22"/>
              </w:rPr>
            </w:r>
            <w:r w:rsidR="001B48C2" w:rsidRPr="001B48C2">
              <w:rPr>
                <w:webHidden/>
                <w:szCs w:val="22"/>
              </w:rPr>
              <w:fldChar w:fldCharType="separate"/>
            </w:r>
            <w:r w:rsidR="0048086F">
              <w:rPr>
                <w:webHidden/>
                <w:szCs w:val="22"/>
              </w:rPr>
              <w:t>3</w:t>
            </w:r>
            <w:r w:rsidR="001B48C2" w:rsidRPr="001B48C2">
              <w:rPr>
                <w:webHidden/>
                <w:szCs w:val="22"/>
              </w:rPr>
              <w:fldChar w:fldCharType="end"/>
            </w:r>
          </w:hyperlink>
        </w:p>
        <w:p w14:paraId="12803A43" w14:textId="77A1AE2E" w:rsidR="001B48C2" w:rsidRPr="001B48C2" w:rsidRDefault="002F1BB4">
          <w:pPr>
            <w:pStyle w:val="TDC3"/>
            <w:tabs>
              <w:tab w:val="right" w:leader="dot" w:pos="8828"/>
            </w:tabs>
            <w:rPr>
              <w:rFonts w:ascii="Arial" w:eastAsiaTheme="minorEastAsia" w:hAnsi="Arial" w:cs="Arial"/>
              <w:noProof/>
              <w:lang w:val="es-CO" w:eastAsia="es-CO"/>
            </w:rPr>
          </w:pPr>
          <w:hyperlink w:anchor="_Toc65236883" w:history="1">
            <w:r w:rsidR="001B48C2" w:rsidRPr="001B48C2">
              <w:rPr>
                <w:rStyle w:val="Hipervnculo"/>
                <w:rFonts w:ascii="Arial" w:hAnsi="Arial" w:cs="Arial"/>
                <w:noProof/>
              </w:rPr>
              <w:t>INGRESOS</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_Toc65236883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3</w:t>
            </w:r>
            <w:r w:rsidR="001B48C2" w:rsidRPr="001B48C2">
              <w:rPr>
                <w:rFonts w:ascii="Arial" w:hAnsi="Arial" w:cs="Arial"/>
                <w:noProof/>
                <w:webHidden/>
              </w:rPr>
              <w:fldChar w:fldCharType="end"/>
            </w:r>
          </w:hyperlink>
        </w:p>
        <w:p w14:paraId="5C47DFC6" w14:textId="03EB4646" w:rsidR="001B48C2" w:rsidRPr="001B48C2" w:rsidRDefault="002F1BB4">
          <w:pPr>
            <w:pStyle w:val="TDC3"/>
            <w:tabs>
              <w:tab w:val="right" w:leader="dot" w:pos="8828"/>
            </w:tabs>
            <w:rPr>
              <w:rFonts w:ascii="Arial" w:eastAsiaTheme="minorEastAsia" w:hAnsi="Arial" w:cs="Arial"/>
              <w:noProof/>
              <w:lang w:val="es-CO" w:eastAsia="es-CO"/>
            </w:rPr>
          </w:pPr>
          <w:hyperlink w:anchor="_Toc65236884" w:history="1">
            <w:r w:rsidR="001B48C2" w:rsidRPr="001B48C2">
              <w:rPr>
                <w:rStyle w:val="Hipervnculo"/>
                <w:rFonts w:ascii="Arial" w:hAnsi="Arial" w:cs="Arial"/>
                <w:noProof/>
              </w:rPr>
              <w:t>FACTIBILIDAD</w:t>
            </w:r>
            <w:r w:rsidR="001B48C2" w:rsidRPr="001B48C2">
              <w:rPr>
                <w:rStyle w:val="Hipervnculo"/>
                <w:rFonts w:ascii="Arial" w:hAnsi="Arial" w:cs="Arial"/>
                <w:noProof/>
                <w:lang w:val="es-CO"/>
              </w:rPr>
              <w:t xml:space="preserve"> DE</w:t>
            </w:r>
            <w:r w:rsidR="001B48C2" w:rsidRPr="001B48C2">
              <w:rPr>
                <w:rStyle w:val="Hipervnculo"/>
                <w:rFonts w:ascii="Arial" w:hAnsi="Arial" w:cs="Arial"/>
                <w:noProof/>
              </w:rPr>
              <w:t xml:space="preserve"> NUEVOS PRODUCTOS</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_Toc65236884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7</w:t>
            </w:r>
            <w:r w:rsidR="001B48C2" w:rsidRPr="001B48C2">
              <w:rPr>
                <w:rFonts w:ascii="Arial" w:hAnsi="Arial" w:cs="Arial"/>
                <w:noProof/>
                <w:webHidden/>
              </w:rPr>
              <w:fldChar w:fldCharType="end"/>
            </w:r>
          </w:hyperlink>
        </w:p>
        <w:p w14:paraId="4C609B0D" w14:textId="77777777" w:rsidR="001B48C2" w:rsidRDefault="001B48C2">
          <w:pPr>
            <w:pStyle w:val="TDC2"/>
            <w:tabs>
              <w:tab w:val="left" w:pos="660"/>
            </w:tabs>
            <w:rPr>
              <w:rStyle w:val="Hipervnculo"/>
              <w:szCs w:val="22"/>
            </w:rPr>
          </w:pPr>
        </w:p>
        <w:p w14:paraId="31291FAF" w14:textId="64F012C5" w:rsidR="001B48C2" w:rsidRPr="001B48C2" w:rsidRDefault="002F1BB4">
          <w:pPr>
            <w:pStyle w:val="TDC2"/>
            <w:tabs>
              <w:tab w:val="left" w:pos="660"/>
            </w:tabs>
            <w:rPr>
              <w:rFonts w:eastAsiaTheme="minorEastAsia"/>
              <w:bCs w:val="0"/>
              <w:szCs w:val="22"/>
              <w:lang w:val="es-CO"/>
            </w:rPr>
          </w:pPr>
          <w:hyperlink w:anchor="_Toc65236885" w:history="1">
            <w:r w:rsidR="001B48C2" w:rsidRPr="001B48C2">
              <w:rPr>
                <w:rStyle w:val="Hipervnculo"/>
                <w:szCs w:val="22"/>
              </w:rPr>
              <w:t>2.</w:t>
            </w:r>
            <w:r w:rsidR="001B48C2" w:rsidRPr="001B48C2">
              <w:rPr>
                <w:rFonts w:eastAsiaTheme="minorEastAsia"/>
                <w:bCs w:val="0"/>
                <w:szCs w:val="22"/>
                <w:lang w:val="es-CO"/>
              </w:rPr>
              <w:tab/>
            </w:r>
            <w:r w:rsidR="001B48C2" w:rsidRPr="001B48C2">
              <w:rPr>
                <w:rStyle w:val="Hipervnculo"/>
                <w:szCs w:val="22"/>
              </w:rPr>
              <w:t>EJE</w:t>
            </w:r>
            <w:r w:rsidR="001B48C2" w:rsidRPr="001B48C2">
              <w:rPr>
                <w:rStyle w:val="Hipervnculo"/>
                <w:szCs w:val="22"/>
                <w:lang w:val="es-CO"/>
              </w:rPr>
              <w:t>,</w:t>
            </w:r>
            <w:r w:rsidR="001B48C2" w:rsidRPr="001B48C2">
              <w:rPr>
                <w:rStyle w:val="Hipervnculo"/>
                <w:szCs w:val="22"/>
              </w:rPr>
              <w:t xml:space="preserve"> CLIENTE Y MERCADEO</w:t>
            </w:r>
            <w:r w:rsidR="001B48C2" w:rsidRPr="001B48C2">
              <w:rPr>
                <w:webHidden/>
                <w:szCs w:val="22"/>
              </w:rPr>
              <w:tab/>
            </w:r>
            <w:r w:rsidR="001B48C2" w:rsidRPr="001B48C2">
              <w:rPr>
                <w:webHidden/>
                <w:szCs w:val="22"/>
              </w:rPr>
              <w:fldChar w:fldCharType="begin"/>
            </w:r>
            <w:r w:rsidR="001B48C2" w:rsidRPr="001B48C2">
              <w:rPr>
                <w:webHidden/>
                <w:szCs w:val="22"/>
              </w:rPr>
              <w:instrText xml:space="preserve"> PAGEREF _Toc65236885 \h </w:instrText>
            </w:r>
            <w:r w:rsidR="001B48C2" w:rsidRPr="001B48C2">
              <w:rPr>
                <w:webHidden/>
                <w:szCs w:val="22"/>
              </w:rPr>
            </w:r>
            <w:r w:rsidR="001B48C2" w:rsidRPr="001B48C2">
              <w:rPr>
                <w:webHidden/>
                <w:szCs w:val="22"/>
              </w:rPr>
              <w:fldChar w:fldCharType="separate"/>
            </w:r>
            <w:r w:rsidR="0048086F">
              <w:rPr>
                <w:webHidden/>
                <w:szCs w:val="22"/>
              </w:rPr>
              <w:t>7</w:t>
            </w:r>
            <w:r w:rsidR="001B48C2" w:rsidRPr="001B48C2">
              <w:rPr>
                <w:webHidden/>
                <w:szCs w:val="22"/>
              </w:rPr>
              <w:fldChar w:fldCharType="end"/>
            </w:r>
          </w:hyperlink>
        </w:p>
        <w:p w14:paraId="11B14DE0" w14:textId="3179B466" w:rsidR="001B48C2" w:rsidRPr="001B48C2" w:rsidRDefault="002F1BB4">
          <w:pPr>
            <w:pStyle w:val="TDC3"/>
            <w:tabs>
              <w:tab w:val="right" w:leader="dot" w:pos="8828"/>
            </w:tabs>
            <w:rPr>
              <w:rFonts w:ascii="Arial" w:eastAsiaTheme="minorEastAsia" w:hAnsi="Arial" w:cs="Arial"/>
              <w:noProof/>
              <w:lang w:val="es-CO" w:eastAsia="es-CO"/>
            </w:rPr>
          </w:pPr>
          <w:hyperlink w:anchor="_Toc65236886" w:history="1">
            <w:r w:rsidR="001B48C2" w:rsidRPr="001B48C2">
              <w:rPr>
                <w:rStyle w:val="Hipervnculo"/>
                <w:rFonts w:ascii="Arial" w:hAnsi="Arial" w:cs="Arial"/>
                <w:noProof/>
              </w:rPr>
              <w:t>MEJORAR EL SERVICIO AL CLIENTE</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_Toc65236886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7</w:t>
            </w:r>
            <w:r w:rsidR="001B48C2" w:rsidRPr="001B48C2">
              <w:rPr>
                <w:rFonts w:ascii="Arial" w:hAnsi="Arial" w:cs="Arial"/>
                <w:noProof/>
                <w:webHidden/>
              </w:rPr>
              <w:fldChar w:fldCharType="end"/>
            </w:r>
          </w:hyperlink>
        </w:p>
        <w:p w14:paraId="5A0540EC" w14:textId="1FF15059" w:rsidR="001B48C2" w:rsidRPr="001B48C2" w:rsidRDefault="002F1BB4">
          <w:pPr>
            <w:pStyle w:val="TDC3"/>
            <w:tabs>
              <w:tab w:val="right" w:leader="dot" w:pos="8828"/>
            </w:tabs>
            <w:rPr>
              <w:rFonts w:ascii="Arial" w:eastAsiaTheme="minorEastAsia" w:hAnsi="Arial" w:cs="Arial"/>
              <w:noProof/>
              <w:lang w:val="es-CO" w:eastAsia="es-CO"/>
            </w:rPr>
          </w:pPr>
          <w:hyperlink w:anchor="_Toc65236887" w:history="1">
            <w:r w:rsidR="001B48C2" w:rsidRPr="001B48C2">
              <w:rPr>
                <w:rStyle w:val="Hipervnculo"/>
                <w:rFonts w:ascii="Arial" w:hAnsi="Arial" w:cs="Arial"/>
                <w:noProof/>
              </w:rPr>
              <w:t>FORTALECER MEDIOS DIGITALES</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_Toc65236887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10</w:t>
            </w:r>
            <w:r w:rsidR="001B48C2" w:rsidRPr="001B48C2">
              <w:rPr>
                <w:rFonts w:ascii="Arial" w:hAnsi="Arial" w:cs="Arial"/>
                <w:noProof/>
                <w:webHidden/>
              </w:rPr>
              <w:fldChar w:fldCharType="end"/>
            </w:r>
          </w:hyperlink>
        </w:p>
        <w:p w14:paraId="16988091" w14:textId="40B506E2" w:rsidR="001B48C2" w:rsidRPr="001B48C2" w:rsidRDefault="002F1BB4">
          <w:pPr>
            <w:pStyle w:val="TDC3"/>
            <w:tabs>
              <w:tab w:val="right" w:leader="dot" w:pos="8828"/>
            </w:tabs>
            <w:rPr>
              <w:rFonts w:ascii="Arial" w:eastAsiaTheme="minorEastAsia" w:hAnsi="Arial" w:cs="Arial"/>
              <w:noProof/>
              <w:lang w:val="es-CO" w:eastAsia="es-CO"/>
            </w:rPr>
          </w:pPr>
          <w:hyperlink w:anchor="_Toc65236888" w:history="1">
            <w:r w:rsidR="001B48C2" w:rsidRPr="001B48C2">
              <w:rPr>
                <w:rStyle w:val="Hipervnculo"/>
                <w:rFonts w:ascii="Arial" w:hAnsi="Arial" w:cs="Arial"/>
                <w:noProof/>
              </w:rPr>
              <w:t>MEJORAR TRANSPARENCIA Y CONTROL AL SECTOR</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_Toc65236888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11</w:t>
            </w:r>
            <w:r w:rsidR="001B48C2" w:rsidRPr="001B48C2">
              <w:rPr>
                <w:rFonts w:ascii="Arial" w:hAnsi="Arial" w:cs="Arial"/>
                <w:noProof/>
                <w:webHidden/>
              </w:rPr>
              <w:fldChar w:fldCharType="end"/>
            </w:r>
          </w:hyperlink>
        </w:p>
        <w:p w14:paraId="7389048D" w14:textId="77777777" w:rsidR="001B48C2" w:rsidRDefault="001B48C2">
          <w:pPr>
            <w:pStyle w:val="TDC2"/>
            <w:tabs>
              <w:tab w:val="left" w:pos="660"/>
            </w:tabs>
            <w:rPr>
              <w:rStyle w:val="Hipervnculo"/>
              <w:szCs w:val="22"/>
            </w:rPr>
          </w:pPr>
        </w:p>
        <w:p w14:paraId="6A80992B" w14:textId="596A0EA2" w:rsidR="001B48C2" w:rsidRPr="001B48C2" w:rsidRDefault="002F1BB4">
          <w:pPr>
            <w:pStyle w:val="TDC2"/>
            <w:tabs>
              <w:tab w:val="left" w:pos="660"/>
            </w:tabs>
            <w:rPr>
              <w:rFonts w:eastAsiaTheme="minorEastAsia"/>
              <w:bCs w:val="0"/>
              <w:szCs w:val="22"/>
              <w:lang w:val="es-CO"/>
            </w:rPr>
          </w:pPr>
          <w:hyperlink w:anchor="_Toc65236889" w:history="1">
            <w:r w:rsidR="001B48C2" w:rsidRPr="001B48C2">
              <w:rPr>
                <w:rStyle w:val="Hipervnculo"/>
                <w:szCs w:val="22"/>
              </w:rPr>
              <w:t>3.</w:t>
            </w:r>
            <w:r w:rsidR="001B48C2" w:rsidRPr="001B48C2">
              <w:rPr>
                <w:rFonts w:eastAsiaTheme="minorEastAsia"/>
                <w:bCs w:val="0"/>
                <w:szCs w:val="22"/>
                <w:lang w:val="es-CO"/>
              </w:rPr>
              <w:tab/>
            </w:r>
            <w:r w:rsidR="001B48C2" w:rsidRPr="001B48C2">
              <w:rPr>
                <w:rStyle w:val="Hipervnculo"/>
                <w:szCs w:val="22"/>
              </w:rPr>
              <w:t>EJE, CAPACIDAD INSTITUCIONAL</w:t>
            </w:r>
            <w:r w:rsidR="001B48C2" w:rsidRPr="001B48C2">
              <w:rPr>
                <w:webHidden/>
                <w:szCs w:val="22"/>
              </w:rPr>
              <w:tab/>
            </w:r>
            <w:r w:rsidR="001B48C2" w:rsidRPr="001B48C2">
              <w:rPr>
                <w:webHidden/>
                <w:szCs w:val="22"/>
              </w:rPr>
              <w:fldChar w:fldCharType="begin"/>
            </w:r>
            <w:r w:rsidR="001B48C2" w:rsidRPr="001B48C2">
              <w:rPr>
                <w:webHidden/>
                <w:szCs w:val="22"/>
              </w:rPr>
              <w:instrText xml:space="preserve"> PAGEREF _Toc65236889 \h </w:instrText>
            </w:r>
            <w:r w:rsidR="001B48C2" w:rsidRPr="001B48C2">
              <w:rPr>
                <w:webHidden/>
                <w:szCs w:val="22"/>
              </w:rPr>
            </w:r>
            <w:r w:rsidR="001B48C2" w:rsidRPr="001B48C2">
              <w:rPr>
                <w:webHidden/>
                <w:szCs w:val="22"/>
              </w:rPr>
              <w:fldChar w:fldCharType="separate"/>
            </w:r>
            <w:r w:rsidR="0048086F">
              <w:rPr>
                <w:webHidden/>
                <w:szCs w:val="22"/>
              </w:rPr>
              <w:t>12</w:t>
            </w:r>
            <w:r w:rsidR="001B48C2" w:rsidRPr="001B48C2">
              <w:rPr>
                <w:webHidden/>
                <w:szCs w:val="22"/>
              </w:rPr>
              <w:fldChar w:fldCharType="end"/>
            </w:r>
          </w:hyperlink>
        </w:p>
        <w:p w14:paraId="628101E0" w14:textId="6F325C9F" w:rsidR="001B48C2" w:rsidRPr="001B48C2" w:rsidRDefault="002F1BB4">
          <w:pPr>
            <w:pStyle w:val="TDC3"/>
            <w:tabs>
              <w:tab w:val="right" w:leader="dot" w:pos="8828"/>
            </w:tabs>
            <w:rPr>
              <w:rFonts w:ascii="Arial" w:eastAsiaTheme="minorEastAsia" w:hAnsi="Arial" w:cs="Arial"/>
              <w:noProof/>
              <w:lang w:val="es-CO" w:eastAsia="es-CO"/>
            </w:rPr>
          </w:pPr>
          <w:hyperlink w:anchor="_Toc65236890" w:history="1">
            <w:r w:rsidR="001B48C2" w:rsidRPr="001B48C2">
              <w:rPr>
                <w:rStyle w:val="Hipervnculo"/>
                <w:rFonts w:ascii="Arial" w:hAnsi="Arial" w:cs="Arial"/>
                <w:noProof/>
              </w:rPr>
              <w:t>ORGANIZACIÓN</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_Toc65236890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13</w:t>
            </w:r>
            <w:r w:rsidR="001B48C2" w:rsidRPr="001B48C2">
              <w:rPr>
                <w:rFonts w:ascii="Arial" w:hAnsi="Arial" w:cs="Arial"/>
                <w:noProof/>
                <w:webHidden/>
              </w:rPr>
              <w:fldChar w:fldCharType="end"/>
            </w:r>
          </w:hyperlink>
        </w:p>
        <w:p w14:paraId="0A31E6DD" w14:textId="0EF8FCE1" w:rsidR="001B48C2" w:rsidRPr="001B48C2" w:rsidRDefault="002F1BB4">
          <w:pPr>
            <w:pStyle w:val="TDC3"/>
            <w:tabs>
              <w:tab w:val="right" w:leader="dot" w:pos="8828"/>
            </w:tabs>
            <w:rPr>
              <w:rFonts w:ascii="Arial" w:eastAsiaTheme="minorEastAsia" w:hAnsi="Arial" w:cs="Arial"/>
              <w:noProof/>
              <w:lang w:val="es-CO" w:eastAsia="es-CO"/>
            </w:rPr>
          </w:pPr>
          <w:hyperlink w:anchor="_Toc65236891" w:history="1">
            <w:r w:rsidR="001B48C2" w:rsidRPr="001B48C2">
              <w:rPr>
                <w:rStyle w:val="Hipervnculo"/>
                <w:rFonts w:ascii="Arial" w:hAnsi="Arial" w:cs="Arial"/>
                <w:noProof/>
              </w:rPr>
              <w:t>MEJORAR EL DESEMPEÑO</w:t>
            </w:r>
            <w:r w:rsidR="001B48C2" w:rsidRPr="001B48C2">
              <w:rPr>
                <w:rFonts w:ascii="Arial" w:hAnsi="Arial" w:cs="Arial"/>
                <w:noProof/>
                <w:webHidden/>
              </w:rPr>
              <w:tab/>
            </w:r>
            <w:r w:rsidR="001B48C2" w:rsidRPr="001B48C2">
              <w:rPr>
                <w:rFonts w:ascii="Arial" w:hAnsi="Arial" w:cs="Arial"/>
                <w:noProof/>
                <w:webHidden/>
              </w:rPr>
              <w:fldChar w:fldCharType="begin"/>
            </w:r>
            <w:r w:rsidR="001B48C2" w:rsidRPr="001B48C2">
              <w:rPr>
                <w:rFonts w:ascii="Arial" w:hAnsi="Arial" w:cs="Arial"/>
                <w:noProof/>
                <w:webHidden/>
              </w:rPr>
              <w:instrText xml:space="preserve"> PAGEREF _Toc65236891 \h </w:instrText>
            </w:r>
            <w:r w:rsidR="001B48C2" w:rsidRPr="001B48C2">
              <w:rPr>
                <w:rFonts w:ascii="Arial" w:hAnsi="Arial" w:cs="Arial"/>
                <w:noProof/>
                <w:webHidden/>
              </w:rPr>
            </w:r>
            <w:r w:rsidR="001B48C2" w:rsidRPr="001B48C2">
              <w:rPr>
                <w:rFonts w:ascii="Arial" w:hAnsi="Arial" w:cs="Arial"/>
                <w:noProof/>
                <w:webHidden/>
              </w:rPr>
              <w:fldChar w:fldCharType="separate"/>
            </w:r>
            <w:r w:rsidR="0048086F">
              <w:rPr>
                <w:rFonts w:ascii="Arial" w:hAnsi="Arial" w:cs="Arial"/>
                <w:noProof/>
                <w:webHidden/>
              </w:rPr>
              <w:t>13</w:t>
            </w:r>
            <w:r w:rsidR="001B48C2" w:rsidRPr="001B48C2">
              <w:rPr>
                <w:rFonts w:ascii="Arial" w:hAnsi="Arial" w:cs="Arial"/>
                <w:noProof/>
                <w:webHidden/>
              </w:rPr>
              <w:fldChar w:fldCharType="end"/>
            </w:r>
          </w:hyperlink>
        </w:p>
        <w:p w14:paraId="377262C2" w14:textId="77777777" w:rsidR="001B48C2" w:rsidRDefault="001B48C2">
          <w:pPr>
            <w:pStyle w:val="TDC1"/>
            <w:rPr>
              <w:rStyle w:val="Hipervnculo"/>
              <w:rFonts w:ascii="Arial" w:hAnsi="Arial" w:cs="Arial"/>
              <w:noProof/>
              <w:sz w:val="22"/>
              <w:szCs w:val="22"/>
            </w:rPr>
          </w:pPr>
        </w:p>
        <w:p w14:paraId="3A438857" w14:textId="77777777" w:rsidR="001B48C2" w:rsidRDefault="001B48C2">
          <w:pPr>
            <w:pStyle w:val="TDC1"/>
            <w:rPr>
              <w:rStyle w:val="Hipervnculo"/>
              <w:rFonts w:ascii="Arial" w:hAnsi="Arial" w:cs="Arial"/>
              <w:noProof/>
              <w:sz w:val="22"/>
              <w:szCs w:val="22"/>
            </w:rPr>
          </w:pPr>
        </w:p>
        <w:p w14:paraId="4BD23F9B" w14:textId="755B164A" w:rsidR="001B48C2" w:rsidRPr="001B48C2" w:rsidRDefault="002F1BB4">
          <w:pPr>
            <w:pStyle w:val="TDC1"/>
            <w:rPr>
              <w:rFonts w:ascii="Arial" w:eastAsiaTheme="minorEastAsia" w:hAnsi="Arial" w:cs="Arial"/>
              <w:noProof/>
              <w:sz w:val="22"/>
              <w:szCs w:val="22"/>
              <w:lang w:val="es-CO" w:eastAsia="es-CO"/>
            </w:rPr>
          </w:pPr>
          <w:hyperlink w:anchor="_Toc65236892" w:history="1">
            <w:r w:rsidR="001B48C2" w:rsidRPr="001B48C2">
              <w:rPr>
                <w:rStyle w:val="Hipervnculo"/>
                <w:rFonts w:ascii="Arial" w:hAnsi="Arial" w:cs="Arial"/>
                <w:noProof/>
                <w:sz w:val="22"/>
                <w:szCs w:val="22"/>
                <w:lang w:val="es-CO"/>
              </w:rPr>
              <w:t>CONCLUSIONES</w:t>
            </w:r>
            <w:r w:rsidR="001B48C2" w:rsidRPr="001B48C2">
              <w:rPr>
                <w:rFonts w:ascii="Arial" w:hAnsi="Arial" w:cs="Arial"/>
                <w:noProof/>
                <w:webHidden/>
                <w:sz w:val="22"/>
                <w:szCs w:val="22"/>
              </w:rPr>
              <w:tab/>
            </w:r>
            <w:r w:rsidR="001B48C2" w:rsidRPr="001B48C2">
              <w:rPr>
                <w:rFonts w:ascii="Arial" w:hAnsi="Arial" w:cs="Arial"/>
                <w:noProof/>
                <w:webHidden/>
                <w:sz w:val="22"/>
                <w:szCs w:val="22"/>
              </w:rPr>
              <w:fldChar w:fldCharType="begin"/>
            </w:r>
            <w:r w:rsidR="001B48C2" w:rsidRPr="001B48C2">
              <w:rPr>
                <w:rFonts w:ascii="Arial" w:hAnsi="Arial" w:cs="Arial"/>
                <w:noProof/>
                <w:webHidden/>
                <w:sz w:val="22"/>
                <w:szCs w:val="22"/>
              </w:rPr>
              <w:instrText xml:space="preserve"> PAGEREF _Toc65236892 \h </w:instrText>
            </w:r>
            <w:r w:rsidR="001B48C2" w:rsidRPr="001B48C2">
              <w:rPr>
                <w:rFonts w:ascii="Arial" w:hAnsi="Arial" w:cs="Arial"/>
                <w:noProof/>
                <w:webHidden/>
                <w:sz w:val="22"/>
                <w:szCs w:val="22"/>
              </w:rPr>
            </w:r>
            <w:r w:rsidR="001B48C2" w:rsidRPr="001B48C2">
              <w:rPr>
                <w:rFonts w:ascii="Arial" w:hAnsi="Arial" w:cs="Arial"/>
                <w:noProof/>
                <w:webHidden/>
                <w:sz w:val="22"/>
                <w:szCs w:val="22"/>
              </w:rPr>
              <w:fldChar w:fldCharType="separate"/>
            </w:r>
            <w:r w:rsidR="0048086F">
              <w:rPr>
                <w:rFonts w:ascii="Arial" w:hAnsi="Arial" w:cs="Arial"/>
                <w:noProof/>
                <w:webHidden/>
                <w:sz w:val="22"/>
                <w:szCs w:val="22"/>
              </w:rPr>
              <w:t>19</w:t>
            </w:r>
            <w:r w:rsidR="001B48C2" w:rsidRPr="001B48C2">
              <w:rPr>
                <w:rFonts w:ascii="Arial" w:hAnsi="Arial" w:cs="Arial"/>
                <w:noProof/>
                <w:webHidden/>
                <w:sz w:val="22"/>
                <w:szCs w:val="22"/>
              </w:rPr>
              <w:fldChar w:fldCharType="end"/>
            </w:r>
          </w:hyperlink>
        </w:p>
        <w:p w14:paraId="5BDEFA85" w14:textId="77777777" w:rsidR="001B48C2" w:rsidRDefault="001B48C2">
          <w:r w:rsidRPr="001B48C2">
            <w:rPr>
              <w:rFonts w:cs="Arial"/>
              <w:b/>
              <w:bCs/>
              <w:lang w:val="es-ES"/>
            </w:rPr>
            <w:fldChar w:fldCharType="end"/>
          </w:r>
        </w:p>
      </w:sdtContent>
    </w:sdt>
    <w:p w14:paraId="143D98A9" w14:textId="77777777" w:rsidR="001B48C2" w:rsidRDefault="001B48C2"/>
    <w:p w14:paraId="1A1644CB" w14:textId="77777777" w:rsidR="001B48C2" w:rsidRDefault="001B48C2" w:rsidP="00DC221B">
      <w:pPr>
        <w:pStyle w:val="Textoindependiente"/>
        <w:spacing w:before="100" w:beforeAutospacing="1"/>
        <w:rPr>
          <w:rFonts w:ascii="Arial" w:hAnsi="Arial" w:cs="Arial"/>
          <w:color w:val="000000"/>
          <w:sz w:val="22"/>
          <w:szCs w:val="22"/>
        </w:rPr>
      </w:pPr>
    </w:p>
    <w:p w14:paraId="6359D877" w14:textId="77777777" w:rsidR="001B48C2" w:rsidRDefault="001B48C2" w:rsidP="001B48C2">
      <w:pPr>
        <w:rPr>
          <w:rFonts w:eastAsia="Calibri"/>
          <w:lang w:eastAsia="es-CO"/>
        </w:rPr>
      </w:pPr>
      <w:r>
        <w:br w:type="page"/>
      </w:r>
    </w:p>
    <w:p w14:paraId="08D23A54" w14:textId="77777777" w:rsidR="00DC221B" w:rsidRPr="0097173A" w:rsidRDefault="00DC221B" w:rsidP="008B6ED9">
      <w:pPr>
        <w:pStyle w:val="Ttulo1"/>
      </w:pPr>
      <w:bookmarkStart w:id="0" w:name="_Toc65236830"/>
      <w:bookmarkStart w:id="1" w:name="_Toc65236881"/>
      <w:r w:rsidRPr="0097173A">
        <w:lastRenderedPageBreak/>
        <w:t>INDICADORES PLAN ESTRATÉGICO</w:t>
      </w:r>
      <w:bookmarkEnd w:id="0"/>
      <w:bookmarkEnd w:id="1"/>
    </w:p>
    <w:p w14:paraId="04146DFA" w14:textId="77777777" w:rsidR="00EF0515" w:rsidRDefault="00EF0515" w:rsidP="009C206D">
      <w:pPr>
        <w:pStyle w:val="Textoindependiente"/>
        <w:spacing w:before="100" w:beforeAutospacing="1"/>
        <w:rPr>
          <w:rFonts w:ascii="Arial" w:hAnsi="Arial" w:cs="Arial"/>
          <w:color w:val="000000"/>
          <w:sz w:val="22"/>
          <w:szCs w:val="22"/>
        </w:rPr>
      </w:pPr>
      <w:r>
        <w:rPr>
          <w:rFonts w:ascii="Arial" w:hAnsi="Arial" w:cs="Arial"/>
          <w:color w:val="000000"/>
          <w:sz w:val="22"/>
          <w:szCs w:val="22"/>
        </w:rPr>
        <w:t>E</w:t>
      </w:r>
      <w:r w:rsidR="00DC221B" w:rsidRPr="0097173A">
        <w:rPr>
          <w:rFonts w:ascii="Arial" w:hAnsi="Arial" w:cs="Arial"/>
          <w:color w:val="000000"/>
          <w:sz w:val="22"/>
          <w:szCs w:val="22"/>
        </w:rPr>
        <w:t>s importante recordar que nuestro plan estratégico cuenta con tres ejes</w:t>
      </w:r>
      <w:r w:rsidR="0039685F">
        <w:rPr>
          <w:rFonts w:ascii="Arial" w:hAnsi="Arial" w:cs="Arial"/>
          <w:color w:val="000000"/>
          <w:sz w:val="22"/>
          <w:szCs w:val="22"/>
        </w:rPr>
        <w:t>, f</w:t>
      </w:r>
      <w:r>
        <w:rPr>
          <w:rFonts w:ascii="Arial" w:hAnsi="Arial" w:cs="Arial"/>
          <w:color w:val="000000"/>
          <w:sz w:val="22"/>
          <w:szCs w:val="22"/>
        </w:rPr>
        <w:t xml:space="preserve">inanciero, </w:t>
      </w:r>
      <w:r w:rsidR="0039685F">
        <w:rPr>
          <w:rFonts w:ascii="Arial" w:hAnsi="Arial" w:cs="Arial"/>
          <w:color w:val="000000"/>
          <w:sz w:val="22"/>
          <w:szCs w:val="22"/>
        </w:rPr>
        <w:t>cliente y m</w:t>
      </w:r>
      <w:r>
        <w:rPr>
          <w:rFonts w:ascii="Arial" w:hAnsi="Arial" w:cs="Arial"/>
          <w:color w:val="000000"/>
          <w:sz w:val="22"/>
          <w:szCs w:val="22"/>
        </w:rPr>
        <w:t xml:space="preserve">ercado y capacidad </w:t>
      </w:r>
      <w:r w:rsidR="008B06A9">
        <w:rPr>
          <w:rFonts w:ascii="Arial" w:hAnsi="Arial" w:cs="Arial"/>
          <w:color w:val="000000"/>
          <w:sz w:val="22"/>
          <w:szCs w:val="22"/>
        </w:rPr>
        <w:t>Institucional, siete</w:t>
      </w:r>
      <w:r w:rsidR="0039685F">
        <w:rPr>
          <w:rFonts w:ascii="Arial" w:hAnsi="Arial" w:cs="Arial"/>
          <w:color w:val="000000"/>
          <w:sz w:val="22"/>
          <w:szCs w:val="22"/>
        </w:rPr>
        <w:t xml:space="preserve"> </w:t>
      </w:r>
      <w:r>
        <w:rPr>
          <w:rFonts w:ascii="Arial" w:hAnsi="Arial" w:cs="Arial"/>
          <w:color w:val="000000"/>
          <w:sz w:val="22"/>
          <w:szCs w:val="22"/>
        </w:rPr>
        <w:t>(7) objetivos) y dieciséis (16) indicadores, así:</w:t>
      </w:r>
    </w:p>
    <w:p w14:paraId="1ECBD1E9" w14:textId="77777777" w:rsidR="0039685F" w:rsidRDefault="0039685F" w:rsidP="00DC221B">
      <w:pPr>
        <w:pStyle w:val="Textoindependiente"/>
        <w:spacing w:before="100" w:beforeAutospacing="1"/>
        <w:rPr>
          <w:rFonts w:ascii="Arial" w:hAnsi="Arial" w:cs="Arial"/>
          <w:color w:val="000000"/>
          <w:sz w:val="22"/>
          <w:szCs w:val="22"/>
        </w:rPr>
      </w:pPr>
    </w:p>
    <w:p w14:paraId="0C409311" w14:textId="77777777" w:rsidR="00EF0515" w:rsidRDefault="0039685F" w:rsidP="0028632E">
      <w:pPr>
        <w:pStyle w:val="Ttulo2"/>
        <w:numPr>
          <w:ilvl w:val="0"/>
          <w:numId w:val="5"/>
        </w:numPr>
      </w:pPr>
      <w:bookmarkStart w:id="2" w:name="_Toc65236831"/>
      <w:bookmarkStart w:id="3" w:name="_Toc65236882"/>
      <w:r w:rsidRPr="008B06A9">
        <w:t>EJE FINANCIERO</w:t>
      </w:r>
      <w:bookmarkEnd w:id="2"/>
      <w:bookmarkEnd w:id="3"/>
    </w:p>
    <w:p w14:paraId="2456A83A" w14:textId="77777777" w:rsidR="004A4959" w:rsidRPr="004A4959" w:rsidRDefault="004A4959" w:rsidP="004A4959">
      <w:pPr>
        <w:rPr>
          <w:lang w:val="x-none" w:eastAsia="x-none"/>
        </w:rPr>
      </w:pPr>
    </w:p>
    <w:p w14:paraId="2B8083A0" w14:textId="77777777" w:rsidR="0039685F" w:rsidRDefault="008B06A9" w:rsidP="00DC221B">
      <w:pPr>
        <w:pStyle w:val="Textoindependiente"/>
        <w:spacing w:before="100" w:beforeAutospacing="1"/>
        <w:rPr>
          <w:rFonts w:ascii="Arial" w:hAnsi="Arial" w:cs="Arial"/>
          <w:color w:val="000000"/>
          <w:sz w:val="22"/>
          <w:szCs w:val="22"/>
        </w:rPr>
      </w:pPr>
      <w:r w:rsidRPr="008B06A9">
        <w:rPr>
          <w:rFonts w:ascii="Arial" w:hAnsi="Arial" w:cs="Arial"/>
          <w:color w:val="000000"/>
          <w:sz w:val="22"/>
          <w:szCs w:val="22"/>
        </w:rPr>
        <w:t xml:space="preserve">Cuenta con dos objetivos: </w:t>
      </w:r>
    </w:p>
    <w:p w14:paraId="7C4660B2" w14:textId="77777777" w:rsidR="0039685F" w:rsidRDefault="008B06A9" w:rsidP="0028632E">
      <w:pPr>
        <w:pStyle w:val="Textoindependiente"/>
        <w:numPr>
          <w:ilvl w:val="0"/>
          <w:numId w:val="6"/>
        </w:numPr>
        <w:spacing w:before="100" w:beforeAutospacing="1"/>
        <w:rPr>
          <w:rFonts w:ascii="Arial" w:hAnsi="Arial" w:cs="Arial"/>
          <w:color w:val="000000"/>
          <w:sz w:val="22"/>
          <w:szCs w:val="22"/>
        </w:rPr>
      </w:pPr>
      <w:r w:rsidRPr="008B06A9">
        <w:rPr>
          <w:rFonts w:ascii="Arial" w:hAnsi="Arial" w:cs="Arial"/>
          <w:color w:val="000000"/>
          <w:sz w:val="22"/>
          <w:szCs w:val="22"/>
        </w:rPr>
        <w:t xml:space="preserve">Incrementar ingresos </w:t>
      </w:r>
    </w:p>
    <w:p w14:paraId="32F8891F" w14:textId="77777777" w:rsidR="008B06A9" w:rsidRPr="008B06A9" w:rsidRDefault="004A4959" w:rsidP="0028632E">
      <w:pPr>
        <w:pStyle w:val="Textoindependiente"/>
        <w:numPr>
          <w:ilvl w:val="0"/>
          <w:numId w:val="6"/>
        </w:numPr>
        <w:spacing w:before="100" w:beforeAutospacing="1"/>
        <w:rPr>
          <w:rFonts w:ascii="Arial" w:hAnsi="Arial" w:cs="Arial"/>
          <w:color w:val="000000"/>
          <w:sz w:val="22"/>
          <w:szCs w:val="22"/>
        </w:rPr>
      </w:pPr>
      <w:r>
        <w:rPr>
          <w:rFonts w:ascii="Arial" w:hAnsi="Arial" w:cs="Arial"/>
          <w:color w:val="000000"/>
          <w:sz w:val="22"/>
          <w:szCs w:val="22"/>
        </w:rPr>
        <w:t>R</w:t>
      </w:r>
      <w:r w:rsidR="008B06A9" w:rsidRPr="008B06A9">
        <w:rPr>
          <w:rFonts w:ascii="Arial" w:hAnsi="Arial" w:cs="Arial"/>
          <w:color w:val="000000"/>
          <w:sz w:val="22"/>
          <w:szCs w:val="22"/>
        </w:rPr>
        <w:t>ealizar factib</w:t>
      </w:r>
      <w:r w:rsidR="0039685F">
        <w:rPr>
          <w:rFonts w:ascii="Arial" w:hAnsi="Arial" w:cs="Arial"/>
          <w:color w:val="000000"/>
          <w:sz w:val="22"/>
          <w:szCs w:val="22"/>
        </w:rPr>
        <w:t>ilidad de nuevos productos</w:t>
      </w:r>
    </w:p>
    <w:p w14:paraId="03B138DE" w14:textId="77777777" w:rsidR="008B06A9" w:rsidRPr="008B06A9" w:rsidRDefault="008B06A9" w:rsidP="00DC221B">
      <w:pPr>
        <w:pStyle w:val="Textoindependiente"/>
        <w:spacing w:before="100" w:beforeAutospacing="1"/>
        <w:rPr>
          <w:rFonts w:ascii="Arial" w:hAnsi="Arial" w:cs="Arial"/>
          <w:color w:val="000000"/>
          <w:sz w:val="22"/>
          <w:szCs w:val="22"/>
        </w:rPr>
      </w:pPr>
    </w:p>
    <w:p w14:paraId="40DF3E84" w14:textId="77777777" w:rsidR="00DC221B" w:rsidRPr="0097173A" w:rsidRDefault="00D06C37" w:rsidP="00DC221B">
      <w:pPr>
        <w:pStyle w:val="Textoindependiente"/>
        <w:rPr>
          <w:rFonts w:ascii="Arial" w:hAnsi="Arial" w:cs="Arial"/>
          <w:b/>
          <w:color w:val="000000"/>
          <w:sz w:val="22"/>
          <w:szCs w:val="22"/>
        </w:rPr>
      </w:pPr>
      <w:r>
        <w:rPr>
          <w:rFonts w:ascii="Arial" w:hAnsi="Arial" w:cs="Arial"/>
          <w:b/>
          <w:noProof/>
          <w:color w:val="000000"/>
          <w:sz w:val="22"/>
          <w:szCs w:val="22"/>
        </w:rPr>
        <w:drawing>
          <wp:inline distT="0" distB="0" distL="0" distR="0" wp14:anchorId="7BED6AFF" wp14:editId="5E2EC01B">
            <wp:extent cx="5680439" cy="1324598"/>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132" cy="1344347"/>
                    </a:xfrm>
                    <a:prstGeom prst="rect">
                      <a:avLst/>
                    </a:prstGeom>
                    <a:noFill/>
                  </pic:spPr>
                </pic:pic>
              </a:graphicData>
            </a:graphic>
          </wp:inline>
        </w:drawing>
      </w:r>
    </w:p>
    <w:p w14:paraId="4F6E2BB0" w14:textId="2938FB78" w:rsidR="008B06A9" w:rsidRDefault="004A4959" w:rsidP="004A4959">
      <w:pPr>
        <w:pStyle w:val="Descripcin"/>
        <w:rPr>
          <w:rFonts w:cs="Arial"/>
          <w:color w:val="000000"/>
          <w:sz w:val="22"/>
          <w:szCs w:val="22"/>
        </w:rPr>
      </w:pPr>
      <w:r>
        <w:t xml:space="preserve">Ilustración </w:t>
      </w:r>
      <w:r>
        <w:fldChar w:fldCharType="begin"/>
      </w:r>
      <w:r>
        <w:instrText xml:space="preserve"> SEQ Ilustración \* ARABIC </w:instrText>
      </w:r>
      <w:r>
        <w:fldChar w:fldCharType="separate"/>
      </w:r>
      <w:r w:rsidR="0048086F">
        <w:rPr>
          <w:noProof/>
        </w:rPr>
        <w:t>1</w:t>
      </w:r>
      <w:r>
        <w:fldChar w:fldCharType="end"/>
      </w:r>
      <w:r>
        <w:t xml:space="preserve"> Eje Financiero</w:t>
      </w:r>
      <w:r w:rsidR="00DC221B" w:rsidRPr="0097173A">
        <w:rPr>
          <w:rFonts w:cs="Arial"/>
          <w:color w:val="000000"/>
          <w:sz w:val="22"/>
          <w:szCs w:val="22"/>
        </w:rPr>
        <w:tab/>
      </w:r>
    </w:p>
    <w:p w14:paraId="508EE1B1" w14:textId="77777777" w:rsidR="008B06A9" w:rsidRDefault="008B06A9" w:rsidP="00DC221B">
      <w:pPr>
        <w:pStyle w:val="Textoindependiente"/>
        <w:rPr>
          <w:rFonts w:ascii="Arial" w:hAnsi="Arial" w:cs="Arial"/>
          <w:color w:val="000000"/>
          <w:sz w:val="22"/>
          <w:szCs w:val="22"/>
        </w:rPr>
      </w:pPr>
    </w:p>
    <w:p w14:paraId="14752C94" w14:textId="77777777" w:rsidR="00741919" w:rsidRDefault="00741919" w:rsidP="00741919">
      <w:pPr>
        <w:pStyle w:val="Ttulo3"/>
      </w:pPr>
      <w:bookmarkStart w:id="4" w:name="_Toc65236832"/>
      <w:bookmarkStart w:id="5" w:name="_Toc65236883"/>
      <w:r>
        <w:t>INGRESOS</w:t>
      </w:r>
      <w:bookmarkEnd w:id="4"/>
      <w:bookmarkEnd w:id="5"/>
    </w:p>
    <w:p w14:paraId="6E3BE51B" w14:textId="77777777" w:rsidR="00741919" w:rsidRDefault="00741919" w:rsidP="008B06A9">
      <w:pPr>
        <w:pStyle w:val="Textoindependiente"/>
        <w:rPr>
          <w:rFonts w:ascii="Arial" w:hAnsi="Arial" w:cs="Arial"/>
          <w:color w:val="000000"/>
          <w:sz w:val="22"/>
          <w:szCs w:val="22"/>
        </w:rPr>
      </w:pPr>
    </w:p>
    <w:p w14:paraId="0AD1379F" w14:textId="77777777" w:rsidR="008B06A9" w:rsidRDefault="00681CE8" w:rsidP="008B06A9">
      <w:pPr>
        <w:pStyle w:val="Textoindependiente"/>
        <w:rPr>
          <w:rFonts w:ascii="Arial" w:hAnsi="Arial" w:cs="Arial"/>
          <w:color w:val="000000"/>
          <w:sz w:val="22"/>
          <w:szCs w:val="22"/>
        </w:rPr>
      </w:pPr>
      <w:r w:rsidRPr="00F5411F">
        <w:rPr>
          <w:rFonts w:ascii="Arial" w:hAnsi="Arial" w:cs="Arial"/>
          <w:color w:val="000000"/>
          <w:sz w:val="22"/>
          <w:szCs w:val="22"/>
        </w:rPr>
        <w:t>En primer lugar, es importante indicar que el presupuesto de la entidad debió ser ajustado, teniendo en cuenta la emergencia presentada como consecuencia de las med</w:t>
      </w:r>
      <w:r w:rsidR="004A4959">
        <w:rPr>
          <w:rFonts w:ascii="Arial" w:hAnsi="Arial" w:cs="Arial"/>
          <w:color w:val="000000"/>
          <w:sz w:val="22"/>
          <w:szCs w:val="22"/>
        </w:rPr>
        <w:t>i</w:t>
      </w:r>
      <w:r w:rsidRPr="00F5411F">
        <w:rPr>
          <w:rFonts w:ascii="Arial" w:hAnsi="Arial" w:cs="Arial"/>
          <w:color w:val="000000"/>
          <w:sz w:val="22"/>
          <w:szCs w:val="22"/>
        </w:rPr>
        <w:t>das adoptadas por el gobierno nacional y distrital, para hacer frente a la pandemia d</w:t>
      </w:r>
      <w:r w:rsidR="004A4959">
        <w:rPr>
          <w:rFonts w:ascii="Arial" w:hAnsi="Arial" w:cs="Arial"/>
          <w:color w:val="000000"/>
          <w:sz w:val="22"/>
          <w:szCs w:val="22"/>
        </w:rPr>
        <w:t>el virus COVID-</w:t>
      </w:r>
      <w:r w:rsidR="0039685F">
        <w:rPr>
          <w:rFonts w:ascii="Arial" w:hAnsi="Arial" w:cs="Arial"/>
          <w:color w:val="000000"/>
          <w:sz w:val="22"/>
          <w:szCs w:val="22"/>
        </w:rPr>
        <w:t>19 y minimizar así,</w:t>
      </w:r>
      <w:r w:rsidRPr="00F5411F">
        <w:rPr>
          <w:rFonts w:ascii="Arial" w:hAnsi="Arial" w:cs="Arial"/>
          <w:color w:val="000000"/>
          <w:sz w:val="22"/>
          <w:szCs w:val="22"/>
        </w:rPr>
        <w:t xml:space="preserve"> su transmisión, por </w:t>
      </w:r>
      <w:r w:rsidR="004A4959">
        <w:rPr>
          <w:rFonts w:ascii="Arial" w:hAnsi="Arial" w:cs="Arial"/>
          <w:color w:val="000000"/>
          <w:sz w:val="22"/>
          <w:szCs w:val="22"/>
        </w:rPr>
        <w:t>tal razón las proyecciones del plan estratégico debieron ser</w:t>
      </w:r>
      <w:r w:rsidRPr="00F5411F">
        <w:rPr>
          <w:rFonts w:ascii="Arial" w:hAnsi="Arial" w:cs="Arial"/>
          <w:color w:val="000000"/>
          <w:sz w:val="22"/>
          <w:szCs w:val="22"/>
        </w:rPr>
        <w:t xml:space="preserve"> ajustadas a la realidad de la </w:t>
      </w:r>
      <w:r w:rsidR="004A4959">
        <w:rPr>
          <w:rFonts w:ascii="Arial" w:hAnsi="Arial" w:cs="Arial"/>
          <w:color w:val="000000"/>
          <w:sz w:val="22"/>
          <w:szCs w:val="22"/>
        </w:rPr>
        <w:t>entidad. L</w:t>
      </w:r>
      <w:r w:rsidR="008B06A9" w:rsidRPr="0039685F">
        <w:rPr>
          <w:rFonts w:ascii="Arial" w:hAnsi="Arial" w:cs="Arial"/>
          <w:color w:val="000000"/>
          <w:sz w:val="22"/>
          <w:szCs w:val="22"/>
        </w:rPr>
        <w:t xml:space="preserve">a última modificación presupuestal </w:t>
      </w:r>
      <w:r w:rsidR="004A4959">
        <w:rPr>
          <w:rFonts w:ascii="Arial" w:hAnsi="Arial" w:cs="Arial"/>
          <w:color w:val="000000"/>
          <w:sz w:val="22"/>
          <w:szCs w:val="22"/>
        </w:rPr>
        <w:t xml:space="preserve">fue </w:t>
      </w:r>
      <w:r w:rsidR="00AD09DB">
        <w:rPr>
          <w:rFonts w:ascii="Arial" w:hAnsi="Arial" w:cs="Arial"/>
          <w:color w:val="000000"/>
          <w:sz w:val="22"/>
          <w:szCs w:val="22"/>
        </w:rPr>
        <w:t>a</w:t>
      </w:r>
      <w:r w:rsidR="008B06A9" w:rsidRPr="0039685F">
        <w:rPr>
          <w:rFonts w:ascii="Arial" w:hAnsi="Arial" w:cs="Arial"/>
          <w:color w:val="000000"/>
          <w:sz w:val="22"/>
          <w:szCs w:val="22"/>
        </w:rPr>
        <w:t xml:space="preserve">probada </w:t>
      </w:r>
      <w:r w:rsidR="004A4959">
        <w:rPr>
          <w:rFonts w:ascii="Arial" w:hAnsi="Arial" w:cs="Arial"/>
          <w:color w:val="000000"/>
          <w:sz w:val="22"/>
          <w:szCs w:val="22"/>
        </w:rPr>
        <w:t>por el</w:t>
      </w:r>
      <w:r w:rsidR="008B06A9" w:rsidRPr="0039685F">
        <w:rPr>
          <w:rFonts w:ascii="Arial" w:hAnsi="Arial" w:cs="Arial"/>
          <w:color w:val="000000"/>
          <w:sz w:val="22"/>
          <w:szCs w:val="22"/>
        </w:rPr>
        <w:t xml:space="preserve"> CONFIS </w:t>
      </w:r>
      <w:r w:rsidR="0039685F" w:rsidRPr="0039685F">
        <w:rPr>
          <w:rFonts w:ascii="Arial" w:hAnsi="Arial" w:cs="Arial"/>
          <w:color w:val="000000"/>
          <w:sz w:val="22"/>
          <w:szCs w:val="22"/>
        </w:rPr>
        <w:t xml:space="preserve">mediante resolución N° 14 del 2020 y </w:t>
      </w:r>
      <w:r w:rsidR="00AD09DB">
        <w:rPr>
          <w:rFonts w:ascii="Arial" w:hAnsi="Arial" w:cs="Arial"/>
          <w:color w:val="000000"/>
          <w:sz w:val="22"/>
          <w:szCs w:val="22"/>
        </w:rPr>
        <w:t>R</w:t>
      </w:r>
      <w:r w:rsidR="0039685F" w:rsidRPr="0039685F">
        <w:rPr>
          <w:rFonts w:ascii="Arial" w:hAnsi="Arial" w:cs="Arial"/>
          <w:color w:val="000000"/>
          <w:sz w:val="22"/>
          <w:szCs w:val="22"/>
        </w:rPr>
        <w:t xml:space="preserve">esolución de </w:t>
      </w:r>
      <w:r w:rsidR="00AD09DB">
        <w:rPr>
          <w:rFonts w:ascii="Arial" w:hAnsi="Arial" w:cs="Arial"/>
          <w:color w:val="000000"/>
          <w:sz w:val="22"/>
          <w:szCs w:val="22"/>
        </w:rPr>
        <w:t>G</w:t>
      </w:r>
      <w:r w:rsidR="0039685F" w:rsidRPr="0039685F">
        <w:rPr>
          <w:rFonts w:ascii="Arial" w:hAnsi="Arial" w:cs="Arial"/>
          <w:color w:val="000000"/>
          <w:sz w:val="22"/>
          <w:szCs w:val="22"/>
        </w:rPr>
        <w:t>erencia N° 57 de 2020</w:t>
      </w:r>
      <w:r w:rsidR="008B06A9" w:rsidRPr="0039685F">
        <w:rPr>
          <w:rFonts w:ascii="Arial" w:hAnsi="Arial" w:cs="Arial"/>
          <w:color w:val="000000"/>
          <w:sz w:val="22"/>
          <w:szCs w:val="22"/>
        </w:rPr>
        <w:t>.</w:t>
      </w:r>
    </w:p>
    <w:p w14:paraId="174F7727" w14:textId="77777777" w:rsidR="004A4959" w:rsidRPr="00F5411F" w:rsidRDefault="004A4959" w:rsidP="008B06A9">
      <w:pPr>
        <w:pStyle w:val="Textoindependiente"/>
        <w:rPr>
          <w:rFonts w:ascii="Arial" w:hAnsi="Arial" w:cs="Arial"/>
          <w:color w:val="000000"/>
          <w:sz w:val="22"/>
          <w:szCs w:val="22"/>
        </w:rPr>
      </w:pPr>
    </w:p>
    <w:p w14:paraId="5E9AC2F8" w14:textId="77777777" w:rsidR="008B06A9" w:rsidRPr="00F5411F" w:rsidRDefault="008B06A9" w:rsidP="008B06A9">
      <w:pPr>
        <w:pStyle w:val="Textoindependiente"/>
        <w:rPr>
          <w:rFonts w:ascii="Arial" w:hAnsi="Arial" w:cs="Arial"/>
          <w:color w:val="000000"/>
          <w:sz w:val="22"/>
          <w:szCs w:val="22"/>
        </w:rPr>
      </w:pPr>
    </w:p>
    <w:p w14:paraId="72369FF3" w14:textId="77777777" w:rsidR="008B06A9" w:rsidRDefault="00681CE8" w:rsidP="008B06A9">
      <w:pPr>
        <w:pStyle w:val="Textoindependiente"/>
        <w:rPr>
          <w:rFonts w:ascii="Arial" w:hAnsi="Arial" w:cs="Arial"/>
          <w:color w:val="000000"/>
          <w:sz w:val="22"/>
          <w:szCs w:val="22"/>
        </w:rPr>
      </w:pPr>
      <w:r w:rsidRPr="00F5411F">
        <w:rPr>
          <w:rFonts w:ascii="Arial" w:hAnsi="Arial" w:cs="Arial"/>
          <w:color w:val="000000"/>
          <w:sz w:val="22"/>
          <w:szCs w:val="22"/>
        </w:rPr>
        <w:t>Teniendo en cuenta lo anterior, a</w:t>
      </w:r>
      <w:r w:rsidR="008B06A9" w:rsidRPr="00F5411F">
        <w:rPr>
          <w:rFonts w:ascii="Arial" w:hAnsi="Arial" w:cs="Arial"/>
          <w:color w:val="000000"/>
          <w:sz w:val="22"/>
          <w:szCs w:val="22"/>
        </w:rPr>
        <w:t xml:space="preserve"> corte 31 de diciembre de 2020, frente a las metas programadas se observa un cumplimiento del 111%, de acuerdo a la última modificación los ingresos proyectados fueron de $45.</w:t>
      </w:r>
      <w:r w:rsidR="00BE5D2A" w:rsidRPr="00F5411F">
        <w:rPr>
          <w:rFonts w:ascii="Arial" w:hAnsi="Arial" w:cs="Arial"/>
          <w:color w:val="000000"/>
          <w:sz w:val="22"/>
          <w:szCs w:val="22"/>
        </w:rPr>
        <w:t>861.484.233</w:t>
      </w:r>
      <w:r w:rsidR="008B06A9" w:rsidRPr="00F5411F">
        <w:rPr>
          <w:rFonts w:ascii="Calibri" w:eastAsia="Times New Roman" w:hAnsi="Calibri"/>
          <w:color w:val="000000"/>
          <w:sz w:val="22"/>
          <w:szCs w:val="22"/>
        </w:rPr>
        <w:t xml:space="preserve"> </w:t>
      </w:r>
      <w:r w:rsidR="008B06A9" w:rsidRPr="00F5411F">
        <w:rPr>
          <w:rFonts w:ascii="Arial" w:hAnsi="Arial" w:cs="Arial"/>
          <w:color w:val="000000"/>
          <w:sz w:val="22"/>
          <w:szCs w:val="22"/>
        </w:rPr>
        <w:t>y los recaudados ascendieron a $51.123.523.036, representados así:</w:t>
      </w:r>
    </w:p>
    <w:p w14:paraId="34A310C8" w14:textId="77777777" w:rsidR="004A4959" w:rsidRDefault="004A4959" w:rsidP="008B06A9">
      <w:pPr>
        <w:pStyle w:val="Textoindependiente"/>
        <w:rPr>
          <w:rFonts w:ascii="Arial" w:hAnsi="Arial" w:cs="Arial"/>
          <w:color w:val="000000"/>
          <w:sz w:val="22"/>
          <w:szCs w:val="22"/>
        </w:rPr>
      </w:pPr>
    </w:p>
    <w:p w14:paraId="6EC7AAE2" w14:textId="77777777" w:rsidR="004A4959" w:rsidRDefault="004A4959" w:rsidP="008B06A9">
      <w:pPr>
        <w:pStyle w:val="Textoindependiente"/>
        <w:rPr>
          <w:rFonts w:ascii="Arial" w:hAnsi="Arial" w:cs="Arial"/>
          <w:color w:val="000000"/>
          <w:sz w:val="22"/>
          <w:szCs w:val="22"/>
        </w:rPr>
      </w:pPr>
    </w:p>
    <w:p w14:paraId="7CF3A552" w14:textId="77777777" w:rsidR="004A4959" w:rsidRDefault="004A4959" w:rsidP="008B06A9">
      <w:pPr>
        <w:pStyle w:val="Textoindependiente"/>
        <w:rPr>
          <w:rFonts w:ascii="Arial" w:hAnsi="Arial" w:cs="Arial"/>
          <w:color w:val="000000"/>
          <w:sz w:val="22"/>
          <w:szCs w:val="22"/>
        </w:rPr>
      </w:pPr>
    </w:p>
    <w:p w14:paraId="2A1A397F" w14:textId="77777777" w:rsidR="004A4959" w:rsidRPr="00F5411F" w:rsidRDefault="004A4959" w:rsidP="008B06A9">
      <w:pPr>
        <w:pStyle w:val="Textoindependiente"/>
        <w:rPr>
          <w:rFonts w:ascii="Arial" w:hAnsi="Arial" w:cs="Arial"/>
          <w:color w:val="000000"/>
          <w:sz w:val="22"/>
          <w:szCs w:val="22"/>
        </w:rPr>
      </w:pPr>
    </w:p>
    <w:tbl>
      <w:tblPr>
        <w:tblStyle w:val="Tabladecuadrcula2-nfasis3"/>
        <w:tblW w:w="8825" w:type="dxa"/>
        <w:tblLook w:val="04A0" w:firstRow="1" w:lastRow="0" w:firstColumn="1" w:lastColumn="0" w:noHBand="0" w:noVBand="1"/>
      </w:tblPr>
      <w:tblGrid>
        <w:gridCol w:w="1330"/>
        <w:gridCol w:w="3017"/>
        <w:gridCol w:w="1574"/>
        <w:gridCol w:w="1574"/>
        <w:gridCol w:w="1330"/>
      </w:tblGrid>
      <w:tr w:rsidR="00BE5D2A" w:rsidRPr="00BE5D2A" w14:paraId="510E6ADE" w14:textId="77777777" w:rsidTr="004A4959">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330" w:type="dxa"/>
            <w:tcBorders>
              <w:top w:val="single" w:sz="4" w:space="0" w:color="auto"/>
              <w:left w:val="single" w:sz="4" w:space="0" w:color="auto"/>
              <w:bottom w:val="single" w:sz="4" w:space="0" w:color="auto"/>
              <w:right w:val="single" w:sz="4" w:space="0" w:color="auto"/>
            </w:tcBorders>
            <w:vAlign w:val="center"/>
            <w:hideMark/>
          </w:tcPr>
          <w:p w14:paraId="4B1C769B" w14:textId="77777777" w:rsidR="00BE5D2A" w:rsidRPr="004A4959" w:rsidRDefault="00BE5D2A" w:rsidP="00BE5D2A">
            <w:pPr>
              <w:jc w:val="center"/>
              <w:rPr>
                <w:rFonts w:ascii="Calibri" w:eastAsia="Times New Roman" w:hAnsi="Calibri" w:cs="Calibri"/>
                <w:bCs w:val="0"/>
                <w:sz w:val="18"/>
                <w:szCs w:val="18"/>
                <w:lang w:eastAsia="es-CO"/>
              </w:rPr>
            </w:pPr>
            <w:r w:rsidRPr="004A4959">
              <w:rPr>
                <w:rFonts w:ascii="Calibri" w:eastAsia="Times New Roman" w:hAnsi="Calibri" w:cs="Calibri"/>
                <w:bCs w:val="0"/>
                <w:sz w:val="18"/>
                <w:szCs w:val="18"/>
                <w:lang w:eastAsia="es-CO"/>
              </w:rPr>
              <w:lastRenderedPageBreak/>
              <w:t>INDICADOR</w:t>
            </w:r>
          </w:p>
        </w:tc>
        <w:tc>
          <w:tcPr>
            <w:tcW w:w="3017" w:type="dxa"/>
            <w:tcBorders>
              <w:top w:val="single" w:sz="4" w:space="0" w:color="auto"/>
              <w:left w:val="single" w:sz="4" w:space="0" w:color="auto"/>
              <w:bottom w:val="single" w:sz="4" w:space="0" w:color="auto"/>
              <w:right w:val="single" w:sz="4" w:space="0" w:color="auto"/>
            </w:tcBorders>
            <w:vAlign w:val="center"/>
            <w:hideMark/>
          </w:tcPr>
          <w:p w14:paraId="1DFEFE5D" w14:textId="77777777" w:rsidR="00BE5D2A" w:rsidRPr="004A4959" w:rsidRDefault="00BE5D2A" w:rsidP="00BE5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4A4959">
              <w:rPr>
                <w:rFonts w:ascii="Calibri" w:eastAsia="Times New Roman" w:hAnsi="Calibri" w:cs="Calibri"/>
                <w:bCs w:val="0"/>
                <w:sz w:val="18"/>
                <w:szCs w:val="18"/>
                <w:lang w:eastAsia="es-CO"/>
              </w:rPr>
              <w:t>INGRESOS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A70F865" w14:textId="77777777" w:rsidR="00BE5D2A" w:rsidRPr="004A4959" w:rsidRDefault="00BE5D2A" w:rsidP="00BE5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4A4959">
              <w:rPr>
                <w:rFonts w:ascii="Calibri" w:eastAsia="Times New Roman" w:hAnsi="Calibri" w:cs="Calibri"/>
                <w:bCs w:val="0"/>
                <w:sz w:val="18"/>
                <w:szCs w:val="18"/>
                <w:lang w:eastAsia="es-CO"/>
              </w:rPr>
              <w:t>META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AF626E3" w14:textId="77777777" w:rsidR="00BE5D2A" w:rsidRPr="004A4959" w:rsidRDefault="00BE5D2A" w:rsidP="00BE5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4A4959">
              <w:rPr>
                <w:rFonts w:ascii="Calibri" w:eastAsia="Times New Roman" w:hAnsi="Calibri" w:cs="Calibri"/>
                <w:bCs w:val="0"/>
                <w:sz w:val="18"/>
                <w:szCs w:val="18"/>
                <w:lang w:eastAsia="es-CO"/>
              </w:rPr>
              <w:t xml:space="preserve"> A CORTE DICIEMBRE</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03EB766" w14:textId="77777777" w:rsidR="00BE5D2A" w:rsidRPr="004A4959" w:rsidRDefault="00BE5D2A" w:rsidP="00BE5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4A4959">
              <w:rPr>
                <w:rFonts w:ascii="Calibri" w:eastAsia="Times New Roman" w:hAnsi="Calibri" w:cs="Calibri"/>
                <w:bCs w:val="0"/>
                <w:sz w:val="18"/>
                <w:szCs w:val="18"/>
                <w:lang w:eastAsia="es-CO"/>
              </w:rPr>
              <w:t>%</w:t>
            </w:r>
          </w:p>
        </w:tc>
      </w:tr>
      <w:tr w:rsidR="00BE5D2A" w:rsidRPr="00BE5D2A" w14:paraId="10561A2B" w14:textId="77777777" w:rsidTr="004A495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330" w:type="dxa"/>
            <w:vMerge w:val="restart"/>
            <w:tcBorders>
              <w:top w:val="single" w:sz="4" w:space="0" w:color="auto"/>
              <w:left w:val="single" w:sz="4" w:space="0" w:color="auto"/>
              <w:bottom w:val="single" w:sz="4" w:space="0" w:color="auto"/>
              <w:right w:val="single" w:sz="4" w:space="0" w:color="auto"/>
            </w:tcBorders>
            <w:vAlign w:val="center"/>
            <w:hideMark/>
          </w:tcPr>
          <w:p w14:paraId="3126A3EF" w14:textId="77777777" w:rsidR="00BE5D2A" w:rsidRPr="004A4959" w:rsidRDefault="00BE5D2A" w:rsidP="00BE5D2A">
            <w:pPr>
              <w:jc w:val="center"/>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Nivel cumplimiento proyección de ingresos.</w:t>
            </w:r>
          </w:p>
        </w:tc>
        <w:tc>
          <w:tcPr>
            <w:tcW w:w="3017" w:type="dxa"/>
            <w:tcBorders>
              <w:top w:val="single" w:sz="4" w:space="0" w:color="auto"/>
              <w:left w:val="single" w:sz="4" w:space="0" w:color="auto"/>
              <w:bottom w:val="single" w:sz="4" w:space="0" w:color="auto"/>
              <w:right w:val="single" w:sz="4" w:space="0" w:color="auto"/>
            </w:tcBorders>
            <w:noWrap/>
            <w:vAlign w:val="center"/>
            <w:hideMark/>
          </w:tcPr>
          <w:p w14:paraId="326BE722" w14:textId="77777777" w:rsidR="00BE5D2A" w:rsidRPr="004A4959" w:rsidRDefault="00BE5D2A" w:rsidP="00BE5D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PROMOCIONALES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08EDEFC"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$ 179.086.000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40D6F5F"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$ 274.865.334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27652E0" w14:textId="77777777" w:rsidR="00BE5D2A" w:rsidRPr="004A4959" w:rsidRDefault="00BE5D2A" w:rsidP="00BE5D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153%</w:t>
            </w:r>
          </w:p>
        </w:tc>
      </w:tr>
      <w:tr w:rsidR="00BE5D2A" w:rsidRPr="00BE5D2A" w14:paraId="2BAD3924" w14:textId="77777777" w:rsidTr="004A4959">
        <w:trPr>
          <w:trHeight w:val="225"/>
        </w:trPr>
        <w:tc>
          <w:tcPr>
            <w:cnfStyle w:val="001000000000" w:firstRow="0" w:lastRow="0" w:firstColumn="1" w:lastColumn="0" w:oddVBand="0" w:evenVBand="0" w:oddHBand="0" w:evenHBand="0" w:firstRowFirstColumn="0" w:firstRowLastColumn="0" w:lastRowFirstColumn="0" w:lastRowLastColumn="0"/>
            <w:tcW w:w="1330" w:type="dxa"/>
            <w:vMerge/>
            <w:tcBorders>
              <w:top w:val="single" w:sz="4" w:space="0" w:color="auto"/>
              <w:left w:val="single" w:sz="4" w:space="0" w:color="auto"/>
              <w:bottom w:val="single" w:sz="4" w:space="0" w:color="auto"/>
              <w:right w:val="single" w:sz="4" w:space="0" w:color="auto"/>
            </w:tcBorders>
            <w:vAlign w:val="center"/>
            <w:hideMark/>
          </w:tcPr>
          <w:p w14:paraId="52369F57" w14:textId="77777777" w:rsidR="00BE5D2A" w:rsidRPr="004A4959" w:rsidRDefault="00BE5D2A" w:rsidP="00BE5D2A">
            <w:pPr>
              <w:rPr>
                <w:rFonts w:ascii="Calibri" w:eastAsia="Times New Roman" w:hAnsi="Calibri" w:cs="Calibri"/>
                <w:sz w:val="18"/>
                <w:szCs w:val="18"/>
                <w:lang w:eastAsia="es-CO"/>
              </w:rPr>
            </w:pPr>
          </w:p>
        </w:tc>
        <w:tc>
          <w:tcPr>
            <w:tcW w:w="3017" w:type="dxa"/>
            <w:tcBorders>
              <w:top w:val="single" w:sz="4" w:space="0" w:color="auto"/>
              <w:left w:val="single" w:sz="4" w:space="0" w:color="auto"/>
              <w:bottom w:val="single" w:sz="4" w:space="0" w:color="auto"/>
              <w:right w:val="single" w:sz="4" w:space="0" w:color="auto"/>
            </w:tcBorders>
            <w:noWrap/>
            <w:vAlign w:val="center"/>
            <w:hideMark/>
          </w:tcPr>
          <w:p w14:paraId="148BB489" w14:textId="77777777" w:rsidR="00BE5D2A" w:rsidRPr="004A4959" w:rsidRDefault="00BE5D2A" w:rsidP="00BE5D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GASTOS DE ADMON CHANCE</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E999CC6"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$ 549.698.004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62029D3"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$ 418.173.867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4AF171F2" w14:textId="77777777" w:rsidR="00BE5D2A" w:rsidRPr="004A4959" w:rsidRDefault="00BE5D2A" w:rsidP="00BE5D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76%</w:t>
            </w:r>
          </w:p>
        </w:tc>
      </w:tr>
      <w:tr w:rsidR="00BE5D2A" w:rsidRPr="00BE5D2A" w14:paraId="744E22BF" w14:textId="77777777" w:rsidTr="004A4959">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330" w:type="dxa"/>
            <w:vMerge/>
            <w:tcBorders>
              <w:top w:val="single" w:sz="4" w:space="0" w:color="auto"/>
              <w:left w:val="single" w:sz="4" w:space="0" w:color="auto"/>
              <w:bottom w:val="single" w:sz="4" w:space="0" w:color="auto"/>
              <w:right w:val="single" w:sz="4" w:space="0" w:color="auto"/>
            </w:tcBorders>
            <w:vAlign w:val="center"/>
            <w:hideMark/>
          </w:tcPr>
          <w:p w14:paraId="2F75E6F5" w14:textId="77777777" w:rsidR="00BE5D2A" w:rsidRPr="004A4959" w:rsidRDefault="00BE5D2A" w:rsidP="00BE5D2A">
            <w:pPr>
              <w:rPr>
                <w:rFonts w:ascii="Calibri" w:eastAsia="Times New Roman" w:hAnsi="Calibri" w:cs="Calibri"/>
                <w:sz w:val="18"/>
                <w:szCs w:val="18"/>
                <w:lang w:eastAsia="es-CO"/>
              </w:rPr>
            </w:pPr>
          </w:p>
        </w:tc>
        <w:tc>
          <w:tcPr>
            <w:tcW w:w="3017" w:type="dxa"/>
            <w:tcBorders>
              <w:top w:val="single" w:sz="4" w:space="0" w:color="auto"/>
              <w:left w:val="single" w:sz="4" w:space="0" w:color="auto"/>
              <w:bottom w:val="single" w:sz="4" w:space="0" w:color="auto"/>
              <w:right w:val="single" w:sz="4" w:space="0" w:color="auto"/>
            </w:tcBorders>
            <w:noWrap/>
            <w:vAlign w:val="center"/>
            <w:hideMark/>
          </w:tcPr>
          <w:p w14:paraId="592A066A" w14:textId="77777777" w:rsidR="00BE5D2A" w:rsidRPr="004A4959" w:rsidRDefault="00BE5D2A" w:rsidP="00BE5D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ADMINISTRACIÓN FORMULARIOS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C45004D"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$ 166.578.229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3E29641D"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$ 92.521.356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54F273B7" w14:textId="77777777" w:rsidR="00BE5D2A" w:rsidRPr="004A4959" w:rsidRDefault="00BE5D2A" w:rsidP="00BE5D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56%</w:t>
            </w:r>
          </w:p>
        </w:tc>
      </w:tr>
      <w:tr w:rsidR="00BE5D2A" w:rsidRPr="00BE5D2A" w14:paraId="3A59F1A2" w14:textId="77777777" w:rsidTr="004A4959">
        <w:trPr>
          <w:trHeight w:val="214"/>
        </w:trPr>
        <w:tc>
          <w:tcPr>
            <w:cnfStyle w:val="001000000000" w:firstRow="0" w:lastRow="0" w:firstColumn="1" w:lastColumn="0" w:oddVBand="0" w:evenVBand="0" w:oddHBand="0" w:evenHBand="0" w:firstRowFirstColumn="0" w:firstRowLastColumn="0" w:lastRowFirstColumn="0" w:lastRowLastColumn="0"/>
            <w:tcW w:w="1330" w:type="dxa"/>
            <w:vMerge/>
            <w:tcBorders>
              <w:top w:val="single" w:sz="4" w:space="0" w:color="auto"/>
              <w:left w:val="single" w:sz="4" w:space="0" w:color="auto"/>
              <w:bottom w:val="single" w:sz="4" w:space="0" w:color="auto"/>
              <w:right w:val="single" w:sz="4" w:space="0" w:color="auto"/>
            </w:tcBorders>
            <w:vAlign w:val="center"/>
            <w:hideMark/>
          </w:tcPr>
          <w:p w14:paraId="7497EF79" w14:textId="77777777" w:rsidR="00BE5D2A" w:rsidRPr="004A4959" w:rsidRDefault="00BE5D2A" w:rsidP="00BE5D2A">
            <w:pPr>
              <w:rPr>
                <w:rFonts w:ascii="Calibri" w:eastAsia="Times New Roman" w:hAnsi="Calibri" w:cs="Calibri"/>
                <w:sz w:val="18"/>
                <w:szCs w:val="18"/>
                <w:lang w:eastAsia="es-CO"/>
              </w:rPr>
            </w:pPr>
          </w:p>
        </w:tc>
        <w:tc>
          <w:tcPr>
            <w:tcW w:w="3017" w:type="dxa"/>
            <w:tcBorders>
              <w:top w:val="single" w:sz="4" w:space="0" w:color="auto"/>
              <w:left w:val="single" w:sz="4" w:space="0" w:color="auto"/>
              <w:bottom w:val="single" w:sz="4" w:space="0" w:color="auto"/>
              <w:right w:val="single" w:sz="4" w:space="0" w:color="auto"/>
            </w:tcBorders>
            <w:noWrap/>
            <w:vAlign w:val="center"/>
            <w:hideMark/>
          </w:tcPr>
          <w:p w14:paraId="03CAD8FE" w14:textId="77777777" w:rsidR="00BE5D2A" w:rsidRPr="004A4959" w:rsidRDefault="00BE5D2A" w:rsidP="00BE5D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VENTA DE LOTERÍA</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7F32845"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$ 43.586.773.000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65CA80B"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$ 48.424.855.000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BA7AB0E" w14:textId="77777777" w:rsidR="00BE5D2A" w:rsidRPr="004A4959" w:rsidRDefault="00BE5D2A" w:rsidP="00BE5D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111%</w:t>
            </w:r>
          </w:p>
        </w:tc>
      </w:tr>
      <w:tr w:rsidR="00BE5D2A" w:rsidRPr="00BE5D2A" w14:paraId="6FA73FB5" w14:textId="77777777" w:rsidTr="004A495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30" w:type="dxa"/>
            <w:vMerge/>
            <w:tcBorders>
              <w:top w:val="single" w:sz="4" w:space="0" w:color="auto"/>
              <w:left w:val="single" w:sz="4" w:space="0" w:color="auto"/>
              <w:bottom w:val="single" w:sz="4" w:space="0" w:color="auto"/>
              <w:right w:val="single" w:sz="4" w:space="0" w:color="auto"/>
            </w:tcBorders>
            <w:vAlign w:val="center"/>
            <w:hideMark/>
          </w:tcPr>
          <w:p w14:paraId="27979A83" w14:textId="77777777" w:rsidR="00BE5D2A" w:rsidRPr="004A4959" w:rsidRDefault="00BE5D2A" w:rsidP="00BE5D2A">
            <w:pPr>
              <w:rPr>
                <w:rFonts w:ascii="Calibri" w:eastAsia="Times New Roman" w:hAnsi="Calibri" w:cs="Calibri"/>
                <w:sz w:val="18"/>
                <w:szCs w:val="18"/>
                <w:lang w:eastAsia="es-CO"/>
              </w:rPr>
            </w:pPr>
          </w:p>
        </w:tc>
        <w:tc>
          <w:tcPr>
            <w:tcW w:w="3017" w:type="dxa"/>
            <w:tcBorders>
              <w:top w:val="single" w:sz="4" w:space="0" w:color="auto"/>
              <w:left w:val="single" w:sz="4" w:space="0" w:color="auto"/>
              <w:bottom w:val="single" w:sz="4" w:space="0" w:color="auto"/>
              <w:right w:val="single" w:sz="4" w:space="0" w:color="auto"/>
            </w:tcBorders>
            <w:noWrap/>
            <w:vAlign w:val="center"/>
            <w:hideMark/>
          </w:tcPr>
          <w:p w14:paraId="7E0F5214" w14:textId="77777777" w:rsidR="00BE5D2A" w:rsidRPr="004A4959" w:rsidRDefault="00BE5D2A" w:rsidP="00BE5D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RENDIMIENTOS FINANCIEROS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CCCB5D7"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$ 1.379.349.000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4468B439" w14:textId="77777777" w:rsidR="00BE5D2A" w:rsidRPr="004A4959" w:rsidRDefault="00BE5D2A" w:rsidP="00BE5D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 xml:space="preserve">$ 1.913.107.479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FD6D49B" w14:textId="77777777" w:rsidR="00BE5D2A" w:rsidRPr="004A4959" w:rsidRDefault="00BE5D2A" w:rsidP="00BE5D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4A4959">
              <w:rPr>
                <w:rFonts w:ascii="Calibri" w:eastAsia="Times New Roman" w:hAnsi="Calibri" w:cs="Calibri"/>
                <w:sz w:val="18"/>
                <w:szCs w:val="18"/>
                <w:lang w:eastAsia="es-CO"/>
              </w:rPr>
              <w:t>139%</w:t>
            </w:r>
          </w:p>
        </w:tc>
      </w:tr>
      <w:tr w:rsidR="00BE5D2A" w:rsidRPr="00BE5D2A" w14:paraId="4BBAC866" w14:textId="77777777" w:rsidTr="004A4959">
        <w:trPr>
          <w:trHeight w:val="263"/>
        </w:trPr>
        <w:tc>
          <w:tcPr>
            <w:cnfStyle w:val="001000000000" w:firstRow="0" w:lastRow="0" w:firstColumn="1" w:lastColumn="0" w:oddVBand="0" w:evenVBand="0" w:oddHBand="0" w:evenHBand="0" w:firstRowFirstColumn="0" w:firstRowLastColumn="0" w:lastRowFirstColumn="0" w:lastRowLastColumn="0"/>
            <w:tcW w:w="4347" w:type="dxa"/>
            <w:gridSpan w:val="2"/>
            <w:tcBorders>
              <w:top w:val="single" w:sz="4" w:space="0" w:color="auto"/>
              <w:left w:val="single" w:sz="4" w:space="0" w:color="auto"/>
              <w:bottom w:val="single" w:sz="4" w:space="0" w:color="auto"/>
              <w:right w:val="single" w:sz="4" w:space="0" w:color="auto"/>
            </w:tcBorders>
            <w:noWrap/>
            <w:vAlign w:val="center"/>
            <w:hideMark/>
          </w:tcPr>
          <w:p w14:paraId="7E43F744" w14:textId="77777777" w:rsidR="00BE5D2A" w:rsidRPr="004A4959" w:rsidRDefault="00BE5D2A" w:rsidP="00BE5D2A">
            <w:pPr>
              <w:jc w:val="center"/>
              <w:rPr>
                <w:rFonts w:ascii="Calibri" w:eastAsia="Times New Roman" w:hAnsi="Calibri" w:cs="Calibri"/>
                <w:b w:val="0"/>
                <w:bCs w:val="0"/>
                <w:sz w:val="18"/>
                <w:szCs w:val="18"/>
                <w:lang w:eastAsia="es-CO"/>
              </w:rPr>
            </w:pPr>
            <w:r w:rsidRPr="004A4959">
              <w:rPr>
                <w:rFonts w:ascii="Calibri" w:eastAsia="Times New Roman" w:hAnsi="Calibri" w:cs="Calibri"/>
                <w:b w:val="0"/>
                <w:bCs w:val="0"/>
                <w:sz w:val="18"/>
                <w:szCs w:val="18"/>
                <w:lang w:eastAsia="es-CO"/>
              </w:rPr>
              <w:t>TOTAL CORTE DICIEMBRE 2020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071D6EE"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4A4959">
              <w:rPr>
                <w:rFonts w:ascii="Calibri" w:eastAsia="Times New Roman" w:hAnsi="Calibri" w:cs="Calibri"/>
                <w:b/>
                <w:bCs/>
                <w:sz w:val="18"/>
                <w:szCs w:val="18"/>
                <w:lang w:eastAsia="es-CO"/>
              </w:rPr>
              <w:t xml:space="preserve">$ 45.861.484.233 </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A4F193C" w14:textId="77777777" w:rsidR="00BE5D2A" w:rsidRPr="004A4959" w:rsidRDefault="00BE5D2A" w:rsidP="00BE5D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4A4959">
              <w:rPr>
                <w:rFonts w:ascii="Calibri" w:eastAsia="Times New Roman" w:hAnsi="Calibri" w:cs="Calibri"/>
                <w:b/>
                <w:bCs/>
                <w:sz w:val="18"/>
                <w:szCs w:val="18"/>
                <w:lang w:eastAsia="es-CO"/>
              </w:rPr>
              <w:t xml:space="preserve">$ 51.123.523.036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47881C84" w14:textId="77777777" w:rsidR="00BE5D2A" w:rsidRPr="004A4959" w:rsidRDefault="00BE5D2A" w:rsidP="00BE5D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4A4959">
              <w:rPr>
                <w:rFonts w:ascii="Calibri" w:eastAsia="Times New Roman" w:hAnsi="Calibri" w:cs="Calibri"/>
                <w:b/>
                <w:bCs/>
                <w:sz w:val="18"/>
                <w:szCs w:val="18"/>
                <w:lang w:eastAsia="es-CO"/>
              </w:rPr>
              <w:t>111%</w:t>
            </w:r>
          </w:p>
        </w:tc>
      </w:tr>
    </w:tbl>
    <w:p w14:paraId="57A6BFBA" w14:textId="3A949DF4" w:rsidR="008B06A9" w:rsidRPr="0097173A" w:rsidRDefault="008B06A9" w:rsidP="008B06A9">
      <w:pPr>
        <w:pStyle w:val="Descripcin"/>
        <w:rPr>
          <w:rFonts w:cs="Arial"/>
          <w:b w:val="0"/>
          <w:color w:val="000000"/>
        </w:rPr>
      </w:pPr>
      <w:r w:rsidRPr="0097173A">
        <w:rPr>
          <w:color w:val="000000"/>
        </w:rPr>
        <w:t xml:space="preserve">Tabla </w:t>
      </w:r>
      <w:r w:rsidRPr="0097173A">
        <w:rPr>
          <w:color w:val="000000"/>
        </w:rPr>
        <w:fldChar w:fldCharType="begin"/>
      </w:r>
      <w:r w:rsidRPr="0097173A">
        <w:rPr>
          <w:color w:val="000000"/>
        </w:rPr>
        <w:instrText xml:space="preserve"> SEQ Tabla \* ARABIC </w:instrText>
      </w:r>
      <w:r w:rsidRPr="0097173A">
        <w:rPr>
          <w:color w:val="000000"/>
        </w:rPr>
        <w:fldChar w:fldCharType="separate"/>
      </w:r>
      <w:r w:rsidR="0048086F">
        <w:rPr>
          <w:noProof/>
          <w:color w:val="000000"/>
        </w:rPr>
        <w:t>1</w:t>
      </w:r>
      <w:r w:rsidRPr="0097173A">
        <w:rPr>
          <w:color w:val="000000"/>
        </w:rPr>
        <w:fldChar w:fldCharType="end"/>
      </w:r>
      <w:r w:rsidR="004A4959">
        <w:rPr>
          <w:color w:val="000000"/>
        </w:rPr>
        <w:t xml:space="preserve"> I</w:t>
      </w:r>
      <w:r>
        <w:rPr>
          <w:color w:val="000000"/>
        </w:rPr>
        <w:t>ngresos 2020</w:t>
      </w:r>
    </w:p>
    <w:p w14:paraId="33163822" w14:textId="77777777" w:rsidR="008B6ED9" w:rsidRDefault="008B6ED9" w:rsidP="008B06A9">
      <w:pPr>
        <w:pStyle w:val="Textoindependiente"/>
        <w:rPr>
          <w:rFonts w:ascii="Arial" w:hAnsi="Arial" w:cs="Arial"/>
          <w:b/>
          <w:color w:val="000000"/>
          <w:sz w:val="22"/>
          <w:szCs w:val="22"/>
        </w:rPr>
      </w:pPr>
    </w:p>
    <w:p w14:paraId="767449F6" w14:textId="77777777" w:rsidR="008B06A9" w:rsidRDefault="004A4959" w:rsidP="00741919">
      <w:pPr>
        <w:pStyle w:val="Ttulo4"/>
      </w:pPr>
      <w:r>
        <w:t>Venta de Lotería</w:t>
      </w:r>
    </w:p>
    <w:p w14:paraId="66466BDC" w14:textId="77777777" w:rsidR="008B06A9" w:rsidRPr="00F5411F" w:rsidRDefault="008B06A9" w:rsidP="008B06A9">
      <w:pPr>
        <w:pStyle w:val="Textoindependiente"/>
        <w:rPr>
          <w:rFonts w:ascii="Arial" w:hAnsi="Arial" w:cs="Arial"/>
          <w:color w:val="000000"/>
          <w:sz w:val="22"/>
          <w:szCs w:val="22"/>
        </w:rPr>
      </w:pPr>
    </w:p>
    <w:p w14:paraId="36A4BCC0" w14:textId="77777777" w:rsidR="008B06A9" w:rsidRPr="00F5411F" w:rsidRDefault="008B06A9" w:rsidP="008B06A9">
      <w:pPr>
        <w:jc w:val="both"/>
        <w:rPr>
          <w:rFonts w:cs="Arial"/>
          <w:color w:val="000000"/>
        </w:rPr>
      </w:pPr>
      <w:r w:rsidRPr="00F5411F">
        <w:rPr>
          <w:rFonts w:cs="Arial"/>
          <w:color w:val="000000"/>
        </w:rPr>
        <w:t xml:space="preserve">En relación con las metas trazadas en el presupuesto, se observó en el periodo analizado un cumplimiento del 111%, </w:t>
      </w:r>
      <w:r w:rsidR="00AD09DB">
        <w:rPr>
          <w:rFonts w:cs="Arial"/>
          <w:color w:val="000000"/>
        </w:rPr>
        <w:t>donde</w:t>
      </w:r>
      <w:r w:rsidRPr="00F5411F">
        <w:rPr>
          <w:rFonts w:cs="Arial"/>
          <w:color w:val="000000"/>
        </w:rPr>
        <w:t xml:space="preserve"> la meta </w:t>
      </w:r>
      <w:r w:rsidR="00AD09DB">
        <w:rPr>
          <w:rFonts w:cs="Arial"/>
          <w:color w:val="000000"/>
        </w:rPr>
        <w:t>definitiva proyectada</w:t>
      </w:r>
      <w:r w:rsidRPr="00F5411F">
        <w:rPr>
          <w:rFonts w:cs="Arial"/>
          <w:color w:val="000000"/>
        </w:rPr>
        <w:t xml:space="preserve"> para el periodo fue de $43.586.773.000 y se registraron ventas por valor de $48.424.855.000, registrando ventas por un mayor valor de $4.838.082.000.</w:t>
      </w:r>
    </w:p>
    <w:p w14:paraId="68E9E5D1" w14:textId="77777777" w:rsidR="008B06A9" w:rsidRPr="00F5411F" w:rsidRDefault="008B06A9" w:rsidP="008B06A9">
      <w:pPr>
        <w:jc w:val="both"/>
        <w:rPr>
          <w:rFonts w:cs="Arial"/>
          <w:color w:val="000000"/>
        </w:rPr>
      </w:pPr>
      <w:r w:rsidRPr="00F5411F">
        <w:rPr>
          <w:rFonts w:cs="Arial"/>
          <w:color w:val="000000"/>
        </w:rPr>
        <w:t>Es preciso recordar que las proyecciones de ventas realizadas para la vigencia 2020</w:t>
      </w:r>
      <w:r w:rsidR="00AD09DB">
        <w:rPr>
          <w:rFonts w:cs="Arial"/>
          <w:color w:val="000000"/>
        </w:rPr>
        <w:t>,</w:t>
      </w:r>
      <w:r w:rsidRPr="00F5411F">
        <w:rPr>
          <w:rFonts w:cs="Arial"/>
          <w:color w:val="000000"/>
        </w:rPr>
        <w:t xml:space="preserve"> fueron ajustadas durante el transcurso del año con el fin de armonizarlas con la realidad económica y sanitaria del país y con las nuevas estrategias de ventas, logrando al cierre de la vigencia el cumplimiento de los escenarios propuestos para lograr el equilibrio financiero.</w:t>
      </w:r>
    </w:p>
    <w:p w14:paraId="70227B7C" w14:textId="77777777" w:rsidR="008B06A9" w:rsidRDefault="008B06A9" w:rsidP="008B06A9">
      <w:pPr>
        <w:jc w:val="both"/>
        <w:rPr>
          <w:rFonts w:cs="Arial"/>
          <w:color w:val="000000"/>
        </w:rPr>
      </w:pPr>
      <w:r w:rsidRPr="00F5411F">
        <w:rPr>
          <w:rFonts w:cs="Arial"/>
          <w:color w:val="000000"/>
        </w:rPr>
        <w:t xml:space="preserve">Durante la vigencia 2020 la Lotería de Bogotá realizó diferentes mecanismos para fortalecer y reformular su estrategia comercial, entre </w:t>
      </w:r>
      <w:r w:rsidR="001F0AC4" w:rsidRPr="00F5411F">
        <w:rPr>
          <w:rFonts w:cs="Arial"/>
          <w:color w:val="000000"/>
        </w:rPr>
        <w:t>otras</w:t>
      </w:r>
      <w:r w:rsidRPr="00F5411F">
        <w:rPr>
          <w:rFonts w:cs="Arial"/>
          <w:color w:val="000000"/>
        </w:rPr>
        <w:t>:</w:t>
      </w:r>
    </w:p>
    <w:p w14:paraId="75E827D9" w14:textId="77777777" w:rsidR="004A4959" w:rsidRPr="00F5411F" w:rsidRDefault="004A4959" w:rsidP="008B06A9">
      <w:pPr>
        <w:jc w:val="both"/>
        <w:rPr>
          <w:rFonts w:cs="Arial"/>
          <w:color w:val="000000"/>
        </w:rPr>
      </w:pPr>
    </w:p>
    <w:p w14:paraId="664DADEF" w14:textId="77777777" w:rsidR="008B06A9" w:rsidRPr="00F5411F" w:rsidRDefault="008B06A9" w:rsidP="0028632E">
      <w:pPr>
        <w:pStyle w:val="Prrafodelista"/>
        <w:numPr>
          <w:ilvl w:val="0"/>
          <w:numId w:val="7"/>
        </w:numPr>
        <w:jc w:val="both"/>
        <w:rPr>
          <w:rFonts w:ascii="Arial" w:hAnsi="Arial" w:cs="Arial"/>
          <w:color w:val="000000"/>
        </w:rPr>
      </w:pPr>
      <w:r w:rsidRPr="00F5411F">
        <w:rPr>
          <w:rFonts w:ascii="Arial" w:hAnsi="Arial" w:cs="Arial"/>
          <w:color w:val="000000"/>
        </w:rPr>
        <w:t>Fortalecimiento de los canales virtual.</w:t>
      </w:r>
    </w:p>
    <w:p w14:paraId="4D169EA3" w14:textId="77777777" w:rsidR="008B06A9" w:rsidRPr="00F5411F" w:rsidRDefault="008B06A9" w:rsidP="0028632E">
      <w:pPr>
        <w:pStyle w:val="Prrafodelista"/>
        <w:numPr>
          <w:ilvl w:val="0"/>
          <w:numId w:val="7"/>
        </w:numPr>
        <w:jc w:val="both"/>
        <w:rPr>
          <w:rFonts w:ascii="Arial" w:hAnsi="Arial" w:cs="Arial"/>
          <w:color w:val="000000"/>
        </w:rPr>
      </w:pPr>
      <w:r w:rsidRPr="00F5411F">
        <w:rPr>
          <w:rFonts w:ascii="Arial" w:hAnsi="Arial" w:cs="Arial"/>
          <w:color w:val="000000"/>
        </w:rPr>
        <w:t>Fortalecimiento canal web.</w:t>
      </w:r>
    </w:p>
    <w:p w14:paraId="77D0B3DF" w14:textId="77777777" w:rsidR="008B06A9" w:rsidRPr="00F5411F" w:rsidRDefault="008B06A9" w:rsidP="0028632E">
      <w:pPr>
        <w:pStyle w:val="Prrafodelista"/>
        <w:numPr>
          <w:ilvl w:val="0"/>
          <w:numId w:val="7"/>
        </w:numPr>
        <w:jc w:val="both"/>
        <w:rPr>
          <w:rFonts w:ascii="Arial" w:hAnsi="Arial" w:cs="Arial"/>
          <w:color w:val="000000"/>
        </w:rPr>
      </w:pPr>
      <w:r w:rsidRPr="00F5411F">
        <w:rPr>
          <w:rFonts w:ascii="Arial" w:hAnsi="Arial" w:cs="Arial"/>
          <w:color w:val="000000"/>
        </w:rPr>
        <w:t>Promocionales raspe y gana.</w:t>
      </w:r>
    </w:p>
    <w:p w14:paraId="1C9157FE" w14:textId="77777777" w:rsidR="008B06A9" w:rsidRPr="00F5411F" w:rsidRDefault="008B06A9" w:rsidP="0028632E">
      <w:pPr>
        <w:pStyle w:val="Prrafodelista"/>
        <w:numPr>
          <w:ilvl w:val="0"/>
          <w:numId w:val="7"/>
        </w:numPr>
        <w:jc w:val="both"/>
        <w:rPr>
          <w:rFonts w:ascii="Arial" w:hAnsi="Arial" w:cs="Arial"/>
          <w:color w:val="000000"/>
        </w:rPr>
      </w:pPr>
      <w:r w:rsidRPr="00F5411F">
        <w:rPr>
          <w:rFonts w:ascii="Arial" w:hAnsi="Arial" w:cs="Arial"/>
          <w:color w:val="000000"/>
        </w:rPr>
        <w:t>Incentivos a loteros y distribuidores.</w:t>
      </w:r>
    </w:p>
    <w:p w14:paraId="0EE966FF" w14:textId="77777777" w:rsidR="008B06A9" w:rsidRDefault="008B06A9" w:rsidP="0028632E">
      <w:pPr>
        <w:pStyle w:val="Prrafodelista"/>
        <w:numPr>
          <w:ilvl w:val="0"/>
          <w:numId w:val="7"/>
        </w:numPr>
        <w:jc w:val="both"/>
        <w:rPr>
          <w:rFonts w:ascii="Arial" w:hAnsi="Arial" w:cs="Arial"/>
          <w:color w:val="000000"/>
        </w:rPr>
      </w:pPr>
      <w:r w:rsidRPr="00F5411F">
        <w:rPr>
          <w:rFonts w:ascii="Arial" w:hAnsi="Arial" w:cs="Arial"/>
          <w:color w:val="000000"/>
        </w:rPr>
        <w:t>Realización del sorteo especial denominado “Sorteo Dorado”.</w:t>
      </w:r>
    </w:p>
    <w:p w14:paraId="2B20EF33" w14:textId="77777777" w:rsidR="004A4959" w:rsidRPr="00F5411F" w:rsidRDefault="004A4959" w:rsidP="004A4959">
      <w:pPr>
        <w:pStyle w:val="Prrafodelista"/>
        <w:jc w:val="both"/>
        <w:rPr>
          <w:rFonts w:ascii="Arial" w:hAnsi="Arial" w:cs="Arial"/>
          <w:color w:val="000000"/>
        </w:rPr>
      </w:pPr>
    </w:p>
    <w:p w14:paraId="29853199" w14:textId="77777777" w:rsidR="008B06A9" w:rsidRPr="00F5411F" w:rsidRDefault="008B06A9" w:rsidP="008B06A9">
      <w:pPr>
        <w:jc w:val="both"/>
        <w:rPr>
          <w:rFonts w:cs="Arial"/>
          <w:color w:val="000000"/>
        </w:rPr>
      </w:pPr>
      <w:r w:rsidRPr="00F5411F">
        <w:rPr>
          <w:rFonts w:cs="Arial"/>
          <w:color w:val="000000"/>
        </w:rPr>
        <w:t>Al cierre 2020</w:t>
      </w:r>
      <w:r w:rsidR="00AD09DB">
        <w:rPr>
          <w:rFonts w:cs="Arial"/>
          <w:color w:val="000000"/>
        </w:rPr>
        <w:t>,</w:t>
      </w:r>
      <w:r w:rsidRPr="00F5411F">
        <w:rPr>
          <w:rFonts w:cs="Arial"/>
          <w:color w:val="000000"/>
        </w:rPr>
        <w:t xml:space="preserve"> se </w:t>
      </w:r>
      <w:r w:rsidR="00AD09DB">
        <w:rPr>
          <w:rFonts w:cs="Arial"/>
          <w:color w:val="000000"/>
        </w:rPr>
        <w:t>presentó</w:t>
      </w:r>
      <w:r w:rsidRPr="00F5411F">
        <w:rPr>
          <w:rFonts w:cs="Arial"/>
          <w:color w:val="000000"/>
        </w:rPr>
        <w:t xml:space="preserve"> un decrecimiento del 22.5% de las ventas frente al 2019, dada la cancelación de siete (7) sorteos y el bajo nivel de ventas en los sorteos de reapertura después de la reactivación. </w:t>
      </w:r>
    </w:p>
    <w:p w14:paraId="75CC8BA7" w14:textId="77777777" w:rsidR="008B06A9" w:rsidRPr="00F5411F" w:rsidRDefault="008B06A9" w:rsidP="008B06A9">
      <w:pPr>
        <w:pStyle w:val="Textoindependiente"/>
        <w:rPr>
          <w:rFonts w:ascii="Arial" w:hAnsi="Arial" w:cs="Arial"/>
          <w:color w:val="000000"/>
          <w:sz w:val="22"/>
          <w:szCs w:val="22"/>
        </w:rPr>
      </w:pPr>
    </w:p>
    <w:p w14:paraId="4316740A" w14:textId="77777777" w:rsidR="008B06A9" w:rsidRPr="00F5411F" w:rsidRDefault="008B06A9" w:rsidP="008B06A9">
      <w:pPr>
        <w:tabs>
          <w:tab w:val="left" w:pos="1230"/>
        </w:tabs>
        <w:jc w:val="both"/>
        <w:rPr>
          <w:rFonts w:cs="Arial"/>
        </w:rPr>
      </w:pPr>
      <w:r w:rsidRPr="00F5411F">
        <w:rPr>
          <w:rFonts w:cs="Arial"/>
        </w:rPr>
        <w:t>Ahora bien, si comparamos el promedio de venta por sorteo en cada vigencia se observa que en la vigencia 2020 el promedio de venta fue de $1.030 millones de pesos, incluido sorteo extraordinario, y en el 2019 de $1.226 millones de pesos, con un decrecimiento en promedio de venta del 16%, teniendo en cuenta que en 2019 se realizaron 51 sorteos y en el 2020, 47 sorteos.</w:t>
      </w:r>
    </w:p>
    <w:p w14:paraId="4F6E6C8A" w14:textId="77777777" w:rsidR="008B06A9" w:rsidRPr="00104869" w:rsidRDefault="008B06A9" w:rsidP="008B06A9">
      <w:pPr>
        <w:pStyle w:val="Descripcin"/>
        <w:spacing w:after="0"/>
        <w:jc w:val="right"/>
        <w:rPr>
          <w:lang w:val="es-CO"/>
        </w:rPr>
      </w:pPr>
    </w:p>
    <w:tbl>
      <w:tblPr>
        <w:tblStyle w:val="Tablanormal3"/>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134"/>
        <w:gridCol w:w="1560"/>
        <w:gridCol w:w="1559"/>
        <w:gridCol w:w="1559"/>
        <w:gridCol w:w="1987"/>
      </w:tblGrid>
      <w:tr w:rsidR="008B06A9" w:rsidRPr="00877986" w14:paraId="506226B6" w14:textId="77777777" w:rsidTr="00DB0CAB">
        <w:trPr>
          <w:cnfStyle w:val="100000000000" w:firstRow="1" w:lastRow="0" w:firstColumn="0" w:lastColumn="0" w:oddVBand="0" w:evenVBand="0" w:oddHBand="0" w:evenHBand="0" w:firstRowFirstColumn="0" w:firstRowLastColumn="0" w:lastRowFirstColumn="0" w:lastRowLastColumn="0"/>
          <w:trHeight w:val="860"/>
          <w:jc w:val="center"/>
        </w:trPr>
        <w:tc>
          <w:tcPr>
            <w:cnfStyle w:val="001000000100" w:firstRow="0" w:lastRow="0" w:firstColumn="1" w:lastColumn="0" w:oddVBand="0" w:evenVBand="0" w:oddHBand="0" w:evenHBand="0" w:firstRowFirstColumn="1" w:firstRowLastColumn="0" w:lastRowFirstColumn="0" w:lastRowLastColumn="0"/>
            <w:tcW w:w="1229" w:type="dxa"/>
            <w:tcBorders>
              <w:bottom w:val="none" w:sz="0" w:space="0" w:color="auto"/>
              <w:right w:val="none" w:sz="0" w:space="0" w:color="auto"/>
            </w:tcBorders>
            <w:vAlign w:val="center"/>
            <w:hideMark/>
          </w:tcPr>
          <w:p w14:paraId="5A46B9DB" w14:textId="77777777" w:rsidR="008B06A9" w:rsidRPr="004A4959" w:rsidRDefault="008B06A9" w:rsidP="00741919">
            <w:pPr>
              <w:jc w:val="center"/>
              <w:rPr>
                <w:rFonts w:eastAsia="Times New Roman" w:cs="Arial"/>
                <w:bCs w:val="0"/>
                <w:color w:val="000000"/>
                <w:sz w:val="18"/>
                <w:szCs w:val="18"/>
                <w:lang w:eastAsia="es-CO"/>
              </w:rPr>
            </w:pPr>
            <w:r w:rsidRPr="004A4959">
              <w:rPr>
                <w:rFonts w:eastAsia="Times New Roman" w:cs="Arial"/>
                <w:bCs w:val="0"/>
                <w:color w:val="000000"/>
                <w:sz w:val="18"/>
                <w:szCs w:val="18"/>
                <w:lang w:eastAsia="es-CO"/>
              </w:rPr>
              <w:t>vigencia</w:t>
            </w:r>
          </w:p>
        </w:tc>
        <w:tc>
          <w:tcPr>
            <w:tcW w:w="1134" w:type="dxa"/>
            <w:tcBorders>
              <w:bottom w:val="none" w:sz="0" w:space="0" w:color="auto"/>
            </w:tcBorders>
            <w:vAlign w:val="center"/>
            <w:hideMark/>
          </w:tcPr>
          <w:p w14:paraId="6654EA96" w14:textId="77777777" w:rsidR="008B06A9" w:rsidRPr="004A4959" w:rsidRDefault="008B06A9" w:rsidP="00741919">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eastAsia="es-CO"/>
              </w:rPr>
            </w:pPr>
            <w:r w:rsidRPr="004A4959">
              <w:rPr>
                <w:rFonts w:eastAsia="Times New Roman" w:cs="Arial"/>
                <w:bCs w:val="0"/>
                <w:color w:val="000000"/>
                <w:sz w:val="18"/>
                <w:szCs w:val="18"/>
                <w:lang w:eastAsia="es-CO"/>
              </w:rPr>
              <w:t>No. Sorteos</w:t>
            </w:r>
          </w:p>
        </w:tc>
        <w:tc>
          <w:tcPr>
            <w:tcW w:w="1560" w:type="dxa"/>
            <w:tcBorders>
              <w:bottom w:val="none" w:sz="0" w:space="0" w:color="auto"/>
            </w:tcBorders>
            <w:vAlign w:val="center"/>
            <w:hideMark/>
          </w:tcPr>
          <w:p w14:paraId="62B86923" w14:textId="77777777" w:rsidR="008B06A9" w:rsidRPr="004A4959" w:rsidRDefault="008B06A9" w:rsidP="00741919">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eastAsia="es-CO"/>
              </w:rPr>
            </w:pPr>
            <w:r w:rsidRPr="004A4959">
              <w:rPr>
                <w:rFonts w:eastAsia="Times New Roman" w:cs="Arial"/>
                <w:bCs w:val="0"/>
                <w:color w:val="000000"/>
                <w:sz w:val="18"/>
                <w:szCs w:val="18"/>
                <w:lang w:eastAsia="es-CO"/>
              </w:rPr>
              <w:t>venta</w:t>
            </w:r>
          </w:p>
        </w:tc>
        <w:tc>
          <w:tcPr>
            <w:tcW w:w="1559" w:type="dxa"/>
            <w:tcBorders>
              <w:bottom w:val="none" w:sz="0" w:space="0" w:color="auto"/>
            </w:tcBorders>
            <w:vAlign w:val="center"/>
            <w:hideMark/>
          </w:tcPr>
          <w:p w14:paraId="57A64C17" w14:textId="77777777" w:rsidR="008B06A9" w:rsidRPr="004A4959" w:rsidRDefault="008B06A9" w:rsidP="00741919">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eastAsia="es-CO"/>
              </w:rPr>
            </w:pPr>
            <w:r w:rsidRPr="004A4959">
              <w:rPr>
                <w:rFonts w:eastAsia="Times New Roman" w:cs="Arial"/>
                <w:bCs w:val="0"/>
                <w:color w:val="000000"/>
                <w:sz w:val="18"/>
                <w:szCs w:val="18"/>
                <w:lang w:eastAsia="es-CO"/>
              </w:rPr>
              <w:t>promedio venta por sorteo</w:t>
            </w:r>
          </w:p>
        </w:tc>
        <w:tc>
          <w:tcPr>
            <w:tcW w:w="1559" w:type="dxa"/>
            <w:tcBorders>
              <w:bottom w:val="none" w:sz="0" w:space="0" w:color="auto"/>
            </w:tcBorders>
            <w:vAlign w:val="center"/>
            <w:hideMark/>
          </w:tcPr>
          <w:p w14:paraId="21C1E92C" w14:textId="77777777" w:rsidR="008B06A9" w:rsidRPr="004A4959" w:rsidRDefault="008B06A9" w:rsidP="00741919">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eastAsia="es-CO"/>
              </w:rPr>
            </w:pPr>
            <w:r w:rsidRPr="004A4959">
              <w:rPr>
                <w:rFonts w:eastAsia="Times New Roman" w:cs="Arial"/>
                <w:bCs w:val="0"/>
                <w:color w:val="000000"/>
                <w:sz w:val="18"/>
                <w:szCs w:val="18"/>
                <w:lang w:eastAsia="es-CO"/>
              </w:rPr>
              <w:t>Variación venta 2020 - 2019</w:t>
            </w:r>
          </w:p>
        </w:tc>
        <w:tc>
          <w:tcPr>
            <w:tcW w:w="1987" w:type="dxa"/>
            <w:tcBorders>
              <w:bottom w:val="none" w:sz="0" w:space="0" w:color="auto"/>
            </w:tcBorders>
            <w:vAlign w:val="center"/>
            <w:hideMark/>
          </w:tcPr>
          <w:p w14:paraId="271AF628" w14:textId="77777777" w:rsidR="008B06A9" w:rsidRPr="004A4959" w:rsidRDefault="008B06A9" w:rsidP="00741919">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000000"/>
                <w:sz w:val="18"/>
                <w:szCs w:val="18"/>
                <w:lang w:eastAsia="es-CO"/>
              </w:rPr>
            </w:pPr>
            <w:r w:rsidRPr="004A4959">
              <w:rPr>
                <w:rFonts w:eastAsia="Times New Roman" w:cs="Arial"/>
                <w:bCs w:val="0"/>
                <w:color w:val="000000"/>
                <w:sz w:val="18"/>
                <w:szCs w:val="18"/>
                <w:lang w:eastAsia="es-CO"/>
              </w:rPr>
              <w:t>Variación promedio sorteo 2020 - 2019</w:t>
            </w:r>
          </w:p>
        </w:tc>
      </w:tr>
      <w:tr w:rsidR="004A4959" w:rsidRPr="00877986" w14:paraId="5F79C745" w14:textId="77777777" w:rsidTr="00DB0CAB">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229" w:type="dxa"/>
            <w:noWrap/>
            <w:vAlign w:val="center"/>
            <w:hideMark/>
          </w:tcPr>
          <w:p w14:paraId="6073E736" w14:textId="77777777" w:rsidR="008B06A9" w:rsidRPr="00877986" w:rsidRDefault="008B06A9" w:rsidP="00741919">
            <w:pPr>
              <w:jc w:val="center"/>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2019</w:t>
            </w:r>
          </w:p>
        </w:tc>
        <w:tc>
          <w:tcPr>
            <w:tcW w:w="1134" w:type="dxa"/>
            <w:noWrap/>
            <w:vAlign w:val="center"/>
            <w:hideMark/>
          </w:tcPr>
          <w:p w14:paraId="5979ED50" w14:textId="77777777" w:rsidR="008B06A9" w:rsidRPr="00877986" w:rsidRDefault="008B06A9" w:rsidP="007419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51</w:t>
            </w:r>
          </w:p>
        </w:tc>
        <w:tc>
          <w:tcPr>
            <w:tcW w:w="1560" w:type="dxa"/>
            <w:vAlign w:val="center"/>
            <w:hideMark/>
          </w:tcPr>
          <w:p w14:paraId="35920914" w14:textId="77777777" w:rsidR="008B06A9" w:rsidRPr="00877986" w:rsidRDefault="008B06A9" w:rsidP="007419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$ 62.521.975.000</w:t>
            </w:r>
          </w:p>
        </w:tc>
        <w:tc>
          <w:tcPr>
            <w:tcW w:w="1559" w:type="dxa"/>
            <w:vAlign w:val="center"/>
            <w:hideMark/>
          </w:tcPr>
          <w:p w14:paraId="3E731723" w14:textId="77777777" w:rsidR="008B06A9" w:rsidRPr="00877986" w:rsidRDefault="008B06A9" w:rsidP="007419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$ 1.225.921.078</w:t>
            </w:r>
          </w:p>
        </w:tc>
        <w:tc>
          <w:tcPr>
            <w:tcW w:w="1559" w:type="dxa"/>
            <w:noWrap/>
            <w:vAlign w:val="center"/>
            <w:hideMark/>
          </w:tcPr>
          <w:p w14:paraId="604B6F82" w14:textId="77777777" w:rsidR="008B06A9" w:rsidRPr="00877986" w:rsidRDefault="008B06A9" w:rsidP="007419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
        </w:tc>
        <w:tc>
          <w:tcPr>
            <w:tcW w:w="1987" w:type="dxa"/>
            <w:noWrap/>
            <w:vAlign w:val="center"/>
            <w:hideMark/>
          </w:tcPr>
          <w:p w14:paraId="4901A73E" w14:textId="77777777" w:rsidR="008B06A9" w:rsidRPr="00877986" w:rsidRDefault="008B06A9" w:rsidP="007419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
        </w:tc>
      </w:tr>
      <w:tr w:rsidR="008B06A9" w:rsidRPr="00877986" w14:paraId="2ECEEF57" w14:textId="77777777" w:rsidTr="00DB0CAB">
        <w:trPr>
          <w:trHeight w:val="278"/>
          <w:jc w:val="center"/>
        </w:trPr>
        <w:tc>
          <w:tcPr>
            <w:cnfStyle w:val="001000000000" w:firstRow="0" w:lastRow="0" w:firstColumn="1" w:lastColumn="0" w:oddVBand="0" w:evenVBand="0" w:oddHBand="0" w:evenHBand="0" w:firstRowFirstColumn="0" w:firstRowLastColumn="0" w:lastRowFirstColumn="0" w:lastRowLastColumn="0"/>
            <w:tcW w:w="1229" w:type="dxa"/>
            <w:tcBorders>
              <w:right w:val="none" w:sz="0" w:space="0" w:color="auto"/>
            </w:tcBorders>
            <w:noWrap/>
            <w:vAlign w:val="center"/>
            <w:hideMark/>
          </w:tcPr>
          <w:p w14:paraId="5DDE826C" w14:textId="77777777" w:rsidR="008B06A9" w:rsidRPr="00877986" w:rsidRDefault="008B06A9" w:rsidP="00741919">
            <w:pPr>
              <w:jc w:val="center"/>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2020</w:t>
            </w:r>
          </w:p>
        </w:tc>
        <w:tc>
          <w:tcPr>
            <w:tcW w:w="1134" w:type="dxa"/>
            <w:noWrap/>
            <w:vAlign w:val="center"/>
            <w:hideMark/>
          </w:tcPr>
          <w:p w14:paraId="3C3E59B4" w14:textId="77777777" w:rsidR="008B06A9" w:rsidRPr="00877986" w:rsidRDefault="008B06A9" w:rsidP="007419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47</w:t>
            </w:r>
          </w:p>
        </w:tc>
        <w:tc>
          <w:tcPr>
            <w:tcW w:w="1560" w:type="dxa"/>
            <w:vAlign w:val="center"/>
            <w:hideMark/>
          </w:tcPr>
          <w:p w14:paraId="3F041A85" w14:textId="77777777" w:rsidR="008B06A9" w:rsidRPr="00877986" w:rsidRDefault="008B06A9" w:rsidP="007419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$ 48.424.855.000</w:t>
            </w:r>
          </w:p>
        </w:tc>
        <w:tc>
          <w:tcPr>
            <w:tcW w:w="1559" w:type="dxa"/>
            <w:vAlign w:val="center"/>
            <w:hideMark/>
          </w:tcPr>
          <w:p w14:paraId="1B7A28C6" w14:textId="77777777" w:rsidR="008B06A9" w:rsidRPr="00877986" w:rsidRDefault="008B06A9" w:rsidP="007419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$ 1.030.316.064</w:t>
            </w:r>
          </w:p>
        </w:tc>
        <w:tc>
          <w:tcPr>
            <w:tcW w:w="1559" w:type="dxa"/>
            <w:noWrap/>
            <w:vAlign w:val="center"/>
            <w:hideMark/>
          </w:tcPr>
          <w:p w14:paraId="387B0035" w14:textId="77777777" w:rsidR="008B06A9" w:rsidRPr="00877986" w:rsidRDefault="008B06A9" w:rsidP="007419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-22,5%</w:t>
            </w:r>
          </w:p>
        </w:tc>
        <w:tc>
          <w:tcPr>
            <w:tcW w:w="1987" w:type="dxa"/>
            <w:noWrap/>
            <w:vAlign w:val="center"/>
            <w:hideMark/>
          </w:tcPr>
          <w:p w14:paraId="61C3C7A5" w14:textId="77777777" w:rsidR="008B06A9" w:rsidRPr="00877986" w:rsidRDefault="008B06A9" w:rsidP="007419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s-CO"/>
              </w:rPr>
            </w:pPr>
            <w:r w:rsidRPr="00877986">
              <w:rPr>
                <w:rFonts w:ascii="Calibri" w:eastAsia="Times New Roman" w:hAnsi="Calibri" w:cs="Times New Roman"/>
                <w:color w:val="000000"/>
                <w:sz w:val="18"/>
                <w:szCs w:val="18"/>
                <w:lang w:eastAsia="es-CO"/>
              </w:rPr>
              <w:t>-16,0%</w:t>
            </w:r>
          </w:p>
        </w:tc>
      </w:tr>
    </w:tbl>
    <w:p w14:paraId="53C0B3BF" w14:textId="5DAED766" w:rsidR="008B06A9" w:rsidRPr="0097173A" w:rsidRDefault="008B06A9" w:rsidP="008B06A9">
      <w:pPr>
        <w:jc w:val="both"/>
        <w:rPr>
          <w:b/>
          <w:bCs/>
          <w:color w:val="000000"/>
          <w:sz w:val="18"/>
          <w:szCs w:val="18"/>
        </w:rPr>
      </w:pPr>
      <w:r w:rsidRPr="0097173A">
        <w:rPr>
          <w:b/>
          <w:bCs/>
          <w:color w:val="000000"/>
          <w:sz w:val="18"/>
          <w:szCs w:val="18"/>
        </w:rPr>
        <w:t xml:space="preserve">Tabla </w:t>
      </w:r>
      <w:r w:rsidRPr="0097173A">
        <w:rPr>
          <w:b/>
          <w:bCs/>
          <w:color w:val="000000"/>
          <w:sz w:val="18"/>
          <w:szCs w:val="18"/>
        </w:rPr>
        <w:fldChar w:fldCharType="begin"/>
      </w:r>
      <w:r w:rsidRPr="0097173A">
        <w:rPr>
          <w:b/>
          <w:bCs/>
          <w:color w:val="000000"/>
          <w:sz w:val="18"/>
          <w:szCs w:val="18"/>
        </w:rPr>
        <w:instrText xml:space="preserve"> SEQ Tabla \* ARABIC </w:instrText>
      </w:r>
      <w:r w:rsidRPr="0097173A">
        <w:rPr>
          <w:b/>
          <w:bCs/>
          <w:color w:val="000000"/>
          <w:sz w:val="18"/>
          <w:szCs w:val="18"/>
        </w:rPr>
        <w:fldChar w:fldCharType="separate"/>
      </w:r>
      <w:r w:rsidR="0048086F">
        <w:rPr>
          <w:b/>
          <w:bCs/>
          <w:noProof/>
          <w:color w:val="000000"/>
          <w:sz w:val="18"/>
          <w:szCs w:val="18"/>
        </w:rPr>
        <w:t>2</w:t>
      </w:r>
      <w:r w:rsidRPr="0097173A">
        <w:rPr>
          <w:b/>
          <w:bCs/>
          <w:color w:val="000000"/>
          <w:sz w:val="18"/>
          <w:szCs w:val="18"/>
        </w:rPr>
        <w:fldChar w:fldCharType="end"/>
      </w:r>
      <w:r w:rsidRPr="0097173A">
        <w:rPr>
          <w:b/>
          <w:bCs/>
          <w:color w:val="000000"/>
          <w:sz w:val="18"/>
          <w:szCs w:val="18"/>
        </w:rPr>
        <w:t xml:space="preserve"> comparativo ventas y promedio de ventas 20</w:t>
      </w:r>
      <w:r>
        <w:rPr>
          <w:b/>
          <w:bCs/>
          <w:color w:val="000000"/>
          <w:sz w:val="18"/>
          <w:szCs w:val="18"/>
        </w:rPr>
        <w:t>19</w:t>
      </w:r>
      <w:r w:rsidRPr="0097173A">
        <w:rPr>
          <w:b/>
          <w:bCs/>
          <w:color w:val="000000"/>
          <w:sz w:val="18"/>
          <w:szCs w:val="18"/>
        </w:rPr>
        <w:t>-20</w:t>
      </w:r>
      <w:r>
        <w:rPr>
          <w:b/>
          <w:bCs/>
          <w:color w:val="000000"/>
          <w:sz w:val="18"/>
          <w:szCs w:val="18"/>
        </w:rPr>
        <w:t>20</w:t>
      </w:r>
    </w:p>
    <w:p w14:paraId="22BC89BE" w14:textId="77777777" w:rsidR="008B06A9" w:rsidRDefault="008B06A9" w:rsidP="008B06A9">
      <w:pPr>
        <w:pStyle w:val="Textoindependiente"/>
        <w:rPr>
          <w:rFonts w:ascii="Arial" w:hAnsi="Arial" w:cs="Arial"/>
          <w:b/>
          <w:color w:val="000000"/>
        </w:rPr>
      </w:pPr>
    </w:p>
    <w:p w14:paraId="35FD1252" w14:textId="77777777" w:rsidR="00BE5D2A" w:rsidRPr="00F5411F" w:rsidRDefault="00BE5D2A" w:rsidP="008B06A9">
      <w:pPr>
        <w:pStyle w:val="Textoindependiente"/>
        <w:rPr>
          <w:rFonts w:ascii="Arial" w:hAnsi="Arial" w:cs="Arial"/>
          <w:color w:val="000000"/>
          <w:sz w:val="22"/>
          <w:szCs w:val="22"/>
        </w:rPr>
      </w:pPr>
      <w:r w:rsidRPr="00F5411F">
        <w:rPr>
          <w:rFonts w:ascii="Arial" w:hAnsi="Arial" w:cs="Arial"/>
          <w:color w:val="000000"/>
          <w:sz w:val="22"/>
          <w:szCs w:val="22"/>
        </w:rPr>
        <w:t xml:space="preserve">Frente a este punto es importante resaltar, que las ventas registradas en este indicador corresponden a las ventas efectivas por sorteos, es decir las ventas causadas, indistintamente que </w:t>
      </w:r>
      <w:r w:rsidR="00741919">
        <w:rPr>
          <w:rFonts w:ascii="Arial" w:hAnsi="Arial" w:cs="Arial"/>
          <w:color w:val="000000"/>
          <w:sz w:val="22"/>
          <w:szCs w:val="22"/>
        </w:rPr>
        <w:t>estas no hayan sido canceladas en su la totalidad p</w:t>
      </w:r>
      <w:r w:rsidRPr="00F5411F">
        <w:rPr>
          <w:rFonts w:ascii="Arial" w:hAnsi="Arial" w:cs="Arial"/>
          <w:color w:val="000000"/>
          <w:sz w:val="22"/>
          <w:szCs w:val="22"/>
        </w:rPr>
        <w:t>o</w:t>
      </w:r>
      <w:r w:rsidR="00741919">
        <w:rPr>
          <w:rFonts w:ascii="Arial" w:hAnsi="Arial" w:cs="Arial"/>
          <w:color w:val="000000"/>
          <w:sz w:val="22"/>
          <w:szCs w:val="22"/>
        </w:rPr>
        <w:t>r</w:t>
      </w:r>
      <w:r w:rsidRPr="00F5411F">
        <w:rPr>
          <w:rFonts w:ascii="Arial" w:hAnsi="Arial" w:cs="Arial"/>
          <w:color w:val="000000"/>
          <w:sz w:val="22"/>
          <w:szCs w:val="22"/>
        </w:rPr>
        <w:t xml:space="preserve"> los distribuidores.</w:t>
      </w:r>
    </w:p>
    <w:p w14:paraId="48B49487" w14:textId="77777777" w:rsidR="00BE5D2A" w:rsidRPr="00F5411F" w:rsidRDefault="00BE5D2A" w:rsidP="008B06A9">
      <w:pPr>
        <w:pStyle w:val="Textoindependiente"/>
        <w:rPr>
          <w:rFonts w:ascii="Arial" w:hAnsi="Arial" w:cs="Arial"/>
          <w:b/>
          <w:color w:val="000000"/>
          <w:sz w:val="22"/>
          <w:szCs w:val="22"/>
        </w:rPr>
      </w:pPr>
    </w:p>
    <w:p w14:paraId="52B2D67C" w14:textId="77777777" w:rsidR="008B06A9" w:rsidRDefault="008B06A9" w:rsidP="00741919">
      <w:pPr>
        <w:pStyle w:val="Ttulo4"/>
      </w:pPr>
      <w:r w:rsidRPr="00F5411F">
        <w:t>Promocionales y Rifas</w:t>
      </w:r>
    </w:p>
    <w:p w14:paraId="31DB2BEA" w14:textId="77777777" w:rsidR="00741919" w:rsidRPr="00741919" w:rsidRDefault="00741919" w:rsidP="00741919">
      <w:pPr>
        <w:rPr>
          <w:lang w:val="x-none" w:eastAsia="x-none"/>
        </w:rPr>
      </w:pPr>
    </w:p>
    <w:p w14:paraId="403073D1" w14:textId="77777777" w:rsidR="008B06A9" w:rsidRDefault="008B06A9" w:rsidP="008B06A9">
      <w:pPr>
        <w:pStyle w:val="Textoindependiente"/>
        <w:rPr>
          <w:rFonts w:ascii="Arial" w:hAnsi="Arial" w:cs="Arial"/>
          <w:color w:val="000000"/>
          <w:sz w:val="22"/>
          <w:szCs w:val="22"/>
        </w:rPr>
      </w:pPr>
      <w:r w:rsidRPr="00F5411F">
        <w:rPr>
          <w:rFonts w:ascii="Arial" w:hAnsi="Arial" w:cs="Arial"/>
          <w:color w:val="000000"/>
          <w:sz w:val="22"/>
          <w:szCs w:val="22"/>
        </w:rPr>
        <w:t>A corte 31 de diciembre de 2020, se evidencia un cumplimiento del 153% en relación con lo proyectado ($179.086.000), toda vez que se percibieron ingresos por este concep</w:t>
      </w:r>
      <w:r w:rsidR="00741919">
        <w:rPr>
          <w:rFonts w:ascii="Arial" w:hAnsi="Arial" w:cs="Arial"/>
          <w:color w:val="000000"/>
          <w:sz w:val="22"/>
          <w:szCs w:val="22"/>
        </w:rPr>
        <w:t xml:space="preserve">to, por valor de $274.865.334. </w:t>
      </w:r>
    </w:p>
    <w:p w14:paraId="1DD80187" w14:textId="77777777" w:rsidR="00741919" w:rsidRPr="00F5411F" w:rsidRDefault="00741919" w:rsidP="008B06A9">
      <w:pPr>
        <w:pStyle w:val="Textoindependiente"/>
        <w:rPr>
          <w:rFonts w:ascii="Arial" w:hAnsi="Arial" w:cs="Arial"/>
          <w:color w:val="000000"/>
          <w:sz w:val="22"/>
          <w:szCs w:val="22"/>
        </w:rPr>
      </w:pPr>
    </w:p>
    <w:p w14:paraId="02BF6167" w14:textId="77777777" w:rsidR="008B06A9" w:rsidRDefault="008B06A9" w:rsidP="00741919">
      <w:pPr>
        <w:pStyle w:val="Ttulo4"/>
      </w:pPr>
      <w:r w:rsidRPr="00F5411F">
        <w:t xml:space="preserve">Rendimientos Financieros </w:t>
      </w:r>
    </w:p>
    <w:p w14:paraId="0308593B" w14:textId="77777777" w:rsidR="008B06A9" w:rsidRPr="00F5411F" w:rsidRDefault="008B06A9" w:rsidP="008B06A9">
      <w:pPr>
        <w:pStyle w:val="Textoindependiente"/>
        <w:rPr>
          <w:rFonts w:ascii="Arial" w:hAnsi="Arial" w:cs="Arial"/>
          <w:color w:val="000000"/>
          <w:sz w:val="22"/>
          <w:szCs w:val="22"/>
        </w:rPr>
      </w:pPr>
    </w:p>
    <w:p w14:paraId="7253D15F" w14:textId="77777777" w:rsidR="008B06A9" w:rsidRDefault="00741919" w:rsidP="008B06A9">
      <w:pPr>
        <w:pStyle w:val="Textoindependiente"/>
        <w:rPr>
          <w:rFonts w:ascii="Arial" w:hAnsi="Arial" w:cs="Arial"/>
          <w:color w:val="000000"/>
          <w:sz w:val="22"/>
          <w:szCs w:val="22"/>
        </w:rPr>
      </w:pPr>
      <w:r>
        <w:rPr>
          <w:rFonts w:ascii="Arial" w:hAnsi="Arial" w:cs="Arial"/>
          <w:color w:val="000000"/>
          <w:sz w:val="22"/>
          <w:szCs w:val="22"/>
        </w:rPr>
        <w:t>En la</w:t>
      </w:r>
      <w:r w:rsidR="008B06A9" w:rsidRPr="00F5411F">
        <w:rPr>
          <w:rFonts w:ascii="Arial" w:hAnsi="Arial" w:cs="Arial"/>
          <w:color w:val="000000"/>
          <w:sz w:val="22"/>
          <w:szCs w:val="22"/>
        </w:rPr>
        <w:t xml:space="preserve"> vigencia 2020, </w:t>
      </w:r>
      <w:r w:rsidR="008239E3" w:rsidRPr="00F5411F">
        <w:rPr>
          <w:rFonts w:ascii="Arial" w:hAnsi="Arial" w:cs="Arial"/>
          <w:color w:val="000000"/>
          <w:sz w:val="22"/>
          <w:szCs w:val="22"/>
        </w:rPr>
        <w:t xml:space="preserve">por este concepto se obtuvieron ingresos por valor de $1.913.107.479, con un cumplimiento frente a lo proyectado ($ </w:t>
      </w:r>
      <w:r w:rsidRPr="00F5411F">
        <w:rPr>
          <w:rFonts w:ascii="Arial" w:hAnsi="Arial" w:cs="Arial"/>
          <w:color w:val="000000"/>
          <w:sz w:val="22"/>
          <w:szCs w:val="22"/>
        </w:rPr>
        <w:t>1.379.349.000)</w:t>
      </w:r>
      <w:r w:rsidR="008239E3" w:rsidRPr="00F5411F">
        <w:rPr>
          <w:rFonts w:ascii="Arial" w:hAnsi="Arial" w:cs="Arial"/>
          <w:color w:val="000000"/>
          <w:sz w:val="22"/>
          <w:szCs w:val="22"/>
        </w:rPr>
        <w:t>, de</w:t>
      </w:r>
      <w:r w:rsidR="008B06A9" w:rsidRPr="00F5411F">
        <w:rPr>
          <w:rFonts w:ascii="Arial" w:hAnsi="Arial" w:cs="Arial"/>
          <w:color w:val="000000"/>
          <w:sz w:val="22"/>
          <w:szCs w:val="22"/>
        </w:rPr>
        <w:t xml:space="preserve">l 139%, incremento explicado principalmente por: </w:t>
      </w:r>
    </w:p>
    <w:p w14:paraId="14942F68" w14:textId="77777777" w:rsidR="00741919" w:rsidRPr="00F5411F" w:rsidRDefault="00741919" w:rsidP="008B06A9">
      <w:pPr>
        <w:pStyle w:val="Textoindependiente"/>
        <w:rPr>
          <w:rFonts w:ascii="Arial" w:hAnsi="Arial" w:cs="Arial"/>
          <w:color w:val="000000"/>
          <w:sz w:val="22"/>
          <w:szCs w:val="22"/>
        </w:rPr>
      </w:pPr>
    </w:p>
    <w:p w14:paraId="13EB6B65" w14:textId="77777777" w:rsidR="008B06A9" w:rsidRPr="00F5411F" w:rsidRDefault="008B06A9" w:rsidP="0028632E">
      <w:pPr>
        <w:pStyle w:val="Prrafodelista"/>
        <w:numPr>
          <w:ilvl w:val="0"/>
          <w:numId w:val="8"/>
        </w:numPr>
        <w:jc w:val="both"/>
        <w:rPr>
          <w:rFonts w:ascii="Arial" w:hAnsi="Arial" w:cs="Arial"/>
        </w:rPr>
      </w:pPr>
      <w:r w:rsidRPr="00F5411F">
        <w:rPr>
          <w:rFonts w:ascii="Arial" w:hAnsi="Arial" w:cs="Arial"/>
          <w:lang w:val="es-CO"/>
        </w:rPr>
        <w:t>T</w:t>
      </w:r>
      <w:r w:rsidRPr="00F5411F">
        <w:rPr>
          <w:rFonts w:ascii="Arial" w:hAnsi="Arial" w:cs="Arial"/>
        </w:rPr>
        <w:t>asas de intereses en cuentas de ahorro.</w:t>
      </w:r>
    </w:p>
    <w:p w14:paraId="4983C786" w14:textId="77777777" w:rsidR="008B06A9" w:rsidRPr="00F5411F" w:rsidRDefault="008B06A9" w:rsidP="0028632E">
      <w:pPr>
        <w:pStyle w:val="Prrafodelista"/>
        <w:numPr>
          <w:ilvl w:val="0"/>
          <w:numId w:val="8"/>
        </w:numPr>
        <w:jc w:val="both"/>
        <w:rPr>
          <w:rFonts w:ascii="Arial" w:hAnsi="Arial" w:cs="Arial"/>
        </w:rPr>
      </w:pPr>
      <w:r w:rsidRPr="00F5411F">
        <w:rPr>
          <w:rFonts w:ascii="Arial" w:hAnsi="Arial" w:cs="Arial"/>
        </w:rPr>
        <w:t>Vencimientos de inversiones en CDTS, generando rendimientos por de estos títulos valores.</w:t>
      </w:r>
    </w:p>
    <w:p w14:paraId="5F8A449B" w14:textId="77777777" w:rsidR="008B06A9" w:rsidRPr="00F5411F" w:rsidRDefault="008B06A9" w:rsidP="0028632E">
      <w:pPr>
        <w:pStyle w:val="Prrafodelista"/>
        <w:numPr>
          <w:ilvl w:val="0"/>
          <w:numId w:val="8"/>
        </w:numPr>
        <w:jc w:val="both"/>
        <w:rPr>
          <w:rFonts w:ascii="Arial" w:hAnsi="Arial" w:cs="Arial"/>
        </w:rPr>
      </w:pPr>
      <w:r w:rsidRPr="00F5411F">
        <w:rPr>
          <w:rFonts w:ascii="Arial" w:hAnsi="Arial" w:cs="Arial"/>
        </w:rPr>
        <w:t xml:space="preserve">Valor de dividendos a las inversiones en el Banco popular. </w:t>
      </w:r>
    </w:p>
    <w:p w14:paraId="5676E1D9" w14:textId="77777777" w:rsidR="008B06A9" w:rsidRDefault="008B06A9" w:rsidP="00741919">
      <w:pPr>
        <w:pStyle w:val="Ttulo4"/>
      </w:pPr>
      <w:r w:rsidRPr="00F5411F">
        <w:t xml:space="preserve">Gastos Administración Apuestas Permanentes. </w:t>
      </w:r>
    </w:p>
    <w:p w14:paraId="29C31F1F" w14:textId="77777777" w:rsidR="008B06A9" w:rsidRPr="00F5411F" w:rsidRDefault="008B06A9" w:rsidP="008B06A9">
      <w:pPr>
        <w:pStyle w:val="Textoindependiente"/>
        <w:rPr>
          <w:rFonts w:ascii="Arial" w:hAnsi="Arial" w:cs="Arial"/>
          <w:color w:val="000000"/>
          <w:sz w:val="22"/>
          <w:szCs w:val="22"/>
        </w:rPr>
      </w:pPr>
    </w:p>
    <w:p w14:paraId="3D8DA135" w14:textId="77777777" w:rsidR="008239E3" w:rsidRPr="00F5411F" w:rsidRDefault="008B06A9" w:rsidP="008239E3">
      <w:pPr>
        <w:spacing w:after="0" w:line="240" w:lineRule="auto"/>
        <w:jc w:val="both"/>
        <w:rPr>
          <w:rFonts w:eastAsia="Times New Roman" w:cs="Arial"/>
          <w:color w:val="000000"/>
          <w:lang w:eastAsia="es-CO"/>
        </w:rPr>
      </w:pPr>
      <w:r w:rsidRPr="00F5411F">
        <w:rPr>
          <w:rFonts w:cs="Arial"/>
          <w:color w:val="000000"/>
        </w:rPr>
        <w:t>El nivel de cumplimiento acumulado para la vigencia 2020 es del 76%; la meta establecida fue de $</w:t>
      </w:r>
      <w:r w:rsidRPr="00F5411F">
        <w:rPr>
          <w:rFonts w:eastAsia="Times New Roman" w:cs="Arial"/>
          <w:color w:val="000000"/>
        </w:rPr>
        <w:t>549.698.004</w:t>
      </w:r>
      <w:r w:rsidRPr="00F5411F">
        <w:rPr>
          <w:rFonts w:cs="Arial"/>
          <w:color w:val="000000"/>
        </w:rPr>
        <w:t xml:space="preserve">, sin embargo, los ingresos percibidos fueron de $ 418.173.867, </w:t>
      </w:r>
      <w:r w:rsidR="008239E3" w:rsidRPr="00F5411F">
        <w:rPr>
          <w:rFonts w:eastAsia="Times New Roman" w:cs="Arial"/>
          <w:color w:val="000000"/>
          <w:lang w:eastAsia="es-CO"/>
        </w:rPr>
        <w:t xml:space="preserve">este porcentaje se debe principalmente a: </w:t>
      </w:r>
    </w:p>
    <w:p w14:paraId="7D6E49E3" w14:textId="77777777" w:rsidR="008239E3" w:rsidRPr="00F5411F" w:rsidRDefault="008239E3" w:rsidP="00AD09DB">
      <w:pPr>
        <w:spacing w:after="0" w:line="240" w:lineRule="auto"/>
        <w:ind w:left="708"/>
        <w:jc w:val="both"/>
        <w:rPr>
          <w:rFonts w:eastAsia="Times New Roman" w:cs="Arial"/>
          <w:color w:val="000000"/>
          <w:lang w:eastAsia="es-CO"/>
        </w:rPr>
      </w:pPr>
      <w:r w:rsidRPr="00F5411F">
        <w:rPr>
          <w:rFonts w:eastAsia="Times New Roman" w:cs="Arial"/>
          <w:color w:val="000000"/>
          <w:lang w:eastAsia="es-CO"/>
        </w:rPr>
        <w:br/>
        <w:t>- El contrato de concesión tuvo una suspensión durante los meses de marzo y abril.</w:t>
      </w:r>
      <w:r w:rsidRPr="00F5411F">
        <w:rPr>
          <w:rFonts w:eastAsia="Times New Roman" w:cs="Arial"/>
          <w:color w:val="000000"/>
          <w:lang w:eastAsia="es-CO"/>
        </w:rPr>
        <w:br/>
        <w:t>- Desde marzo hasta diciembre de 2020 se presentaron diferentes medidas de aislamiento o cuarentena a nivel nacional con motivo de la pandemia por el COVID19.</w:t>
      </w:r>
    </w:p>
    <w:p w14:paraId="0B158F4A" w14:textId="77777777" w:rsidR="008239E3" w:rsidRPr="00F5411F" w:rsidRDefault="008239E3" w:rsidP="00AD09DB">
      <w:pPr>
        <w:pStyle w:val="Textoindependiente"/>
        <w:ind w:left="708"/>
        <w:rPr>
          <w:rFonts w:ascii="Arial" w:hAnsi="Arial" w:cs="Arial"/>
          <w:color w:val="000000"/>
          <w:sz w:val="22"/>
          <w:szCs w:val="22"/>
        </w:rPr>
      </w:pPr>
    </w:p>
    <w:p w14:paraId="5526CD3E" w14:textId="77777777" w:rsidR="008B06A9" w:rsidRPr="00F5411F" w:rsidRDefault="008239E3" w:rsidP="008B06A9">
      <w:pPr>
        <w:pStyle w:val="Textoindependiente"/>
        <w:rPr>
          <w:rFonts w:ascii="Arial" w:hAnsi="Arial" w:cs="Arial"/>
          <w:color w:val="000000"/>
          <w:sz w:val="22"/>
          <w:szCs w:val="22"/>
        </w:rPr>
      </w:pPr>
      <w:r w:rsidRPr="00F5411F">
        <w:rPr>
          <w:rFonts w:ascii="Arial" w:hAnsi="Arial" w:cs="Arial"/>
          <w:color w:val="000000"/>
          <w:sz w:val="22"/>
          <w:szCs w:val="22"/>
        </w:rPr>
        <w:lastRenderedPageBreak/>
        <w:t xml:space="preserve">Este ingreso, corresponde </w:t>
      </w:r>
      <w:r w:rsidR="008B06A9" w:rsidRPr="00F5411F">
        <w:rPr>
          <w:rFonts w:ascii="Arial" w:hAnsi="Arial" w:cs="Arial"/>
          <w:color w:val="000000"/>
          <w:sz w:val="22"/>
          <w:szCs w:val="22"/>
        </w:rPr>
        <w:t>al cumplimiento a la cláusula segunda del contrato de concesión No. 68 de 2016, donde el concesionario Grupo Empresarial en Línea S.A., canceló a la Lotería de Bogotá por concepto de Gastos de Administración el uno por ciento (1%) del valor de derechos de explotación.</w:t>
      </w:r>
    </w:p>
    <w:p w14:paraId="4C9CA8AD" w14:textId="77777777" w:rsidR="008B06A9" w:rsidRPr="00F5411F" w:rsidRDefault="008B06A9" w:rsidP="008B06A9">
      <w:pPr>
        <w:pStyle w:val="Textoindependiente"/>
        <w:rPr>
          <w:rFonts w:ascii="Arial" w:hAnsi="Arial" w:cs="Arial"/>
          <w:color w:val="000000"/>
          <w:sz w:val="22"/>
          <w:szCs w:val="22"/>
        </w:rPr>
      </w:pPr>
    </w:p>
    <w:p w14:paraId="30FFD6EE" w14:textId="77777777" w:rsidR="008B06A9" w:rsidRDefault="008B06A9" w:rsidP="00741919">
      <w:pPr>
        <w:pStyle w:val="Ttulo4"/>
      </w:pPr>
      <w:r w:rsidRPr="00F5411F">
        <w:t>Gastos de Administración Formu</w:t>
      </w:r>
      <w:r w:rsidR="00741919">
        <w:t>larios de Apuestas Permanentes</w:t>
      </w:r>
    </w:p>
    <w:p w14:paraId="61E53962" w14:textId="77777777" w:rsidR="00741919" w:rsidRPr="00741919" w:rsidRDefault="00741919" w:rsidP="00741919">
      <w:pPr>
        <w:rPr>
          <w:lang w:val="x-none" w:eastAsia="x-none"/>
        </w:rPr>
      </w:pPr>
    </w:p>
    <w:p w14:paraId="31D74509" w14:textId="77777777" w:rsidR="002E33BB" w:rsidRPr="00F5411F" w:rsidRDefault="002E33BB" w:rsidP="002E33BB">
      <w:pPr>
        <w:spacing w:after="0" w:line="240" w:lineRule="auto"/>
        <w:jc w:val="both"/>
        <w:rPr>
          <w:rFonts w:cs="Arial"/>
          <w:color w:val="000000"/>
          <w:lang w:eastAsia="es-CO"/>
        </w:rPr>
      </w:pPr>
      <w:r w:rsidRPr="00F5411F">
        <w:rPr>
          <w:rFonts w:cs="Arial"/>
          <w:color w:val="000000"/>
          <w:lang w:eastAsia="es-CO"/>
        </w:rPr>
        <w:t>Es preciso indicar que este ingreso</w:t>
      </w:r>
      <w:r w:rsidR="00AD09DB">
        <w:rPr>
          <w:rFonts w:cs="Arial"/>
          <w:color w:val="000000"/>
          <w:lang w:eastAsia="es-CO"/>
        </w:rPr>
        <w:t>,</w:t>
      </w:r>
      <w:r w:rsidRPr="00F5411F">
        <w:rPr>
          <w:rFonts w:cs="Arial"/>
          <w:color w:val="000000"/>
          <w:lang w:eastAsia="es-CO"/>
        </w:rPr>
        <w:t xml:space="preserve"> depende de la necesidad de formularios por parte del Concesionario del Juego Apuestas Permanentes, sin embargo, las ventas del mismo se vieron afectadas como consecuencia de la pandemia y la suspensión de los sorteos de las loterías tradicionales y juegos autorizados durante el 2020.</w:t>
      </w:r>
    </w:p>
    <w:p w14:paraId="2A803B58" w14:textId="77777777" w:rsidR="002E33BB" w:rsidRPr="00F5411F" w:rsidRDefault="002E33BB" w:rsidP="002E33BB">
      <w:pPr>
        <w:spacing w:after="0" w:line="240" w:lineRule="auto"/>
        <w:jc w:val="both"/>
        <w:rPr>
          <w:rFonts w:cs="Arial"/>
          <w:color w:val="000000"/>
          <w:lang w:eastAsia="es-CO"/>
        </w:rPr>
      </w:pPr>
    </w:p>
    <w:p w14:paraId="147166FA" w14:textId="77777777" w:rsidR="002E33BB" w:rsidRPr="00F5411F" w:rsidRDefault="008B06A9" w:rsidP="002E33BB">
      <w:pPr>
        <w:spacing w:after="0" w:line="240" w:lineRule="auto"/>
        <w:jc w:val="both"/>
        <w:rPr>
          <w:rFonts w:eastAsia="Times New Roman" w:cs="Arial"/>
          <w:color w:val="000000"/>
          <w:lang w:eastAsia="es-CO"/>
        </w:rPr>
      </w:pPr>
      <w:r w:rsidRPr="00F5411F">
        <w:rPr>
          <w:rFonts w:cs="Arial"/>
          <w:color w:val="000000"/>
          <w:lang w:eastAsia="es-CO"/>
        </w:rPr>
        <w:t xml:space="preserve">Los ingresos por formularios al finalizar la vigencia 2020 tiene un cumplimiento del </w:t>
      </w:r>
      <w:r w:rsidR="00BE5D2A" w:rsidRPr="00F5411F">
        <w:rPr>
          <w:rFonts w:cs="Arial"/>
          <w:color w:val="000000"/>
          <w:lang w:eastAsia="es-CO"/>
        </w:rPr>
        <w:t>56</w:t>
      </w:r>
      <w:r w:rsidRPr="00F5411F">
        <w:rPr>
          <w:rFonts w:cs="Arial"/>
          <w:color w:val="000000"/>
          <w:lang w:eastAsia="es-CO"/>
        </w:rPr>
        <w:t>%,</w:t>
      </w:r>
      <w:r w:rsidR="002E33BB" w:rsidRPr="00F5411F">
        <w:rPr>
          <w:rFonts w:cs="Arial"/>
          <w:color w:val="000000"/>
          <w:lang w:eastAsia="es-CO"/>
        </w:rPr>
        <w:t xml:space="preserve"> </w:t>
      </w:r>
      <w:r w:rsidR="002E33BB" w:rsidRPr="00F5411F">
        <w:rPr>
          <w:rFonts w:eastAsia="Times New Roman" w:cs="Arial"/>
          <w:color w:val="000000"/>
          <w:lang w:eastAsia="es-CO"/>
        </w:rPr>
        <w:t>frente a la meta proyectada, esto debido principalmente a:</w:t>
      </w:r>
    </w:p>
    <w:p w14:paraId="5D884DA6" w14:textId="77777777" w:rsidR="002E33BB" w:rsidRPr="00F5411F" w:rsidRDefault="002E33BB" w:rsidP="00AD09DB">
      <w:pPr>
        <w:spacing w:after="0" w:line="240" w:lineRule="auto"/>
        <w:ind w:left="708"/>
        <w:jc w:val="both"/>
        <w:rPr>
          <w:rFonts w:eastAsia="Times New Roman" w:cs="Arial"/>
          <w:color w:val="000000"/>
          <w:lang w:eastAsia="es-CO"/>
        </w:rPr>
      </w:pPr>
      <w:r w:rsidRPr="00F5411F">
        <w:rPr>
          <w:rFonts w:eastAsia="Times New Roman" w:cs="Arial"/>
          <w:color w:val="000000"/>
          <w:lang w:eastAsia="es-CO"/>
        </w:rPr>
        <w:br/>
        <w:t>- La proyección de consumo inicialmente se disminuyó por parte del Concesionario de Apuestas Permanentes o Chance.</w:t>
      </w:r>
    </w:p>
    <w:p w14:paraId="5117C86C" w14:textId="77777777" w:rsidR="002E33BB" w:rsidRPr="00F5411F" w:rsidRDefault="002E33BB" w:rsidP="00AD09DB">
      <w:pPr>
        <w:spacing w:after="0" w:line="240" w:lineRule="auto"/>
        <w:ind w:left="708"/>
        <w:jc w:val="both"/>
        <w:rPr>
          <w:rFonts w:eastAsia="Times New Roman" w:cs="Arial"/>
          <w:color w:val="000000"/>
          <w:lang w:eastAsia="es-CO"/>
        </w:rPr>
      </w:pPr>
      <w:r w:rsidRPr="00F5411F">
        <w:rPr>
          <w:rFonts w:eastAsia="Times New Roman" w:cs="Arial"/>
          <w:color w:val="000000"/>
          <w:lang w:eastAsia="es-CO"/>
        </w:rPr>
        <w:t>- En el mes de enero solo se solicitó formularios tipo Bond.</w:t>
      </w:r>
    </w:p>
    <w:p w14:paraId="1870BF63" w14:textId="77777777" w:rsidR="002E33BB" w:rsidRPr="00F5411F" w:rsidRDefault="00741919" w:rsidP="00AD09DB">
      <w:pPr>
        <w:spacing w:after="0" w:line="240" w:lineRule="auto"/>
        <w:ind w:left="708"/>
        <w:jc w:val="both"/>
        <w:rPr>
          <w:rFonts w:eastAsia="Times New Roman" w:cs="Arial"/>
          <w:color w:val="000000"/>
          <w:lang w:eastAsia="es-CO"/>
        </w:rPr>
      </w:pPr>
      <w:r>
        <w:rPr>
          <w:rFonts w:eastAsia="Times New Roman" w:cs="Arial"/>
          <w:color w:val="000000"/>
          <w:lang w:eastAsia="es-CO"/>
        </w:rPr>
        <w:t xml:space="preserve">- </w:t>
      </w:r>
      <w:r w:rsidR="002E33BB" w:rsidRPr="00F5411F">
        <w:rPr>
          <w:rFonts w:eastAsia="Times New Roman" w:cs="Arial"/>
          <w:color w:val="000000"/>
          <w:lang w:eastAsia="es-CO"/>
        </w:rPr>
        <w:t>En el mes de abril no se realizó pedido por parte del concesionario con motivo de la suspensión realizada al contrato de concesión del juego de apuestas permanentes o chance.</w:t>
      </w:r>
    </w:p>
    <w:p w14:paraId="386AFEE0" w14:textId="77777777" w:rsidR="002E33BB" w:rsidRPr="00F5411F" w:rsidRDefault="002E33BB" w:rsidP="00AD09DB">
      <w:pPr>
        <w:spacing w:after="0" w:line="240" w:lineRule="auto"/>
        <w:ind w:left="708"/>
        <w:jc w:val="both"/>
        <w:rPr>
          <w:rFonts w:eastAsia="Times New Roman" w:cs="Arial"/>
          <w:color w:val="000000"/>
          <w:lang w:eastAsia="es-CO"/>
        </w:rPr>
      </w:pPr>
      <w:r w:rsidRPr="00F5411F">
        <w:rPr>
          <w:rFonts w:eastAsia="Times New Roman" w:cs="Arial"/>
          <w:color w:val="000000"/>
          <w:lang w:eastAsia="es-CO"/>
        </w:rPr>
        <w:t>- En los meses de mayo, junio y julio no se efectuó pedido de formularios tipo Isys.</w:t>
      </w:r>
    </w:p>
    <w:p w14:paraId="7BC09CE8" w14:textId="77777777" w:rsidR="002E33BB" w:rsidRPr="00F5411F" w:rsidRDefault="002E33BB" w:rsidP="008B06A9">
      <w:pPr>
        <w:jc w:val="both"/>
        <w:rPr>
          <w:rFonts w:cs="Arial"/>
          <w:color w:val="000000"/>
          <w:lang w:eastAsia="es-CO"/>
        </w:rPr>
      </w:pPr>
    </w:p>
    <w:p w14:paraId="27505FB4" w14:textId="77777777" w:rsidR="00BE5D2A" w:rsidRPr="00F5411F" w:rsidRDefault="00C818B8" w:rsidP="008B06A9">
      <w:pPr>
        <w:jc w:val="both"/>
        <w:rPr>
          <w:rFonts w:cs="Arial"/>
          <w:color w:val="000000"/>
          <w:lang w:eastAsia="es-CO"/>
        </w:rPr>
      </w:pPr>
      <w:r w:rsidRPr="00F5411F">
        <w:rPr>
          <w:rFonts w:cs="Arial"/>
          <w:color w:val="000000"/>
          <w:lang w:eastAsia="es-CO"/>
        </w:rPr>
        <w:t xml:space="preserve">En este punto es necesario preciso indicar que </w:t>
      </w:r>
      <w:r w:rsidR="00055EEB" w:rsidRPr="00F5411F">
        <w:rPr>
          <w:rFonts w:cs="Arial"/>
          <w:color w:val="000000"/>
          <w:lang w:eastAsia="es-CO"/>
        </w:rPr>
        <w:t>inicialmente se reportó un cumplimiento del 39% teniendo en cuenta que en el presupuesto no está desagregado este rubro, y está incluido en venta de talonarios, ajuste que fue reportado con posterioridad al reporte de indicadores del formato CB-0404.</w:t>
      </w:r>
    </w:p>
    <w:p w14:paraId="517433C3" w14:textId="77777777" w:rsidR="008B06A9" w:rsidRDefault="008B06A9" w:rsidP="00741919">
      <w:pPr>
        <w:pStyle w:val="Ttulo4"/>
      </w:pPr>
      <w:r w:rsidRPr="00F5411F">
        <w:t>Nivel de cumplimiento de proyección Billetes de Lotería Vendidos.</w:t>
      </w:r>
    </w:p>
    <w:p w14:paraId="71F2A298" w14:textId="77777777" w:rsidR="008B06A9" w:rsidRPr="00F5411F" w:rsidRDefault="008B06A9" w:rsidP="008B06A9">
      <w:pPr>
        <w:pStyle w:val="Textoindependiente"/>
        <w:rPr>
          <w:rFonts w:ascii="Arial" w:hAnsi="Arial" w:cs="Arial"/>
          <w:color w:val="000000"/>
          <w:sz w:val="22"/>
          <w:szCs w:val="22"/>
        </w:rPr>
      </w:pPr>
      <w:r w:rsidRPr="00F5411F">
        <w:rPr>
          <w:rFonts w:ascii="Arial" w:hAnsi="Arial" w:cs="Arial"/>
          <w:color w:val="000000"/>
          <w:sz w:val="22"/>
          <w:szCs w:val="22"/>
        </w:rPr>
        <w:tab/>
      </w:r>
    </w:p>
    <w:p w14:paraId="04548A7F" w14:textId="77777777" w:rsidR="008B06A9" w:rsidRPr="00F5411F" w:rsidRDefault="008B06A9" w:rsidP="008B06A9">
      <w:pPr>
        <w:pStyle w:val="Textoindependiente"/>
        <w:rPr>
          <w:rFonts w:ascii="Arial" w:hAnsi="Arial" w:cs="Arial"/>
          <w:color w:val="000000"/>
          <w:sz w:val="22"/>
          <w:szCs w:val="22"/>
        </w:rPr>
      </w:pPr>
      <w:r w:rsidRPr="00F5411F">
        <w:rPr>
          <w:rFonts w:ascii="Arial" w:hAnsi="Arial" w:cs="Arial"/>
          <w:color w:val="000000"/>
          <w:sz w:val="22"/>
          <w:szCs w:val="22"/>
        </w:rPr>
        <w:t xml:space="preserve">El cumplimiento de este indicador es proporcional a las ventas realizadas, es así que durante el 2020 se tiene un nivel de cumplimiento del </w:t>
      </w:r>
      <w:r w:rsidR="00AD2723" w:rsidRPr="00F5411F">
        <w:rPr>
          <w:rFonts w:ascii="Arial" w:hAnsi="Arial" w:cs="Arial"/>
          <w:color w:val="000000"/>
          <w:sz w:val="22"/>
          <w:szCs w:val="22"/>
        </w:rPr>
        <w:t>111</w:t>
      </w:r>
      <w:r w:rsidRPr="00F5411F">
        <w:rPr>
          <w:rFonts w:ascii="Arial" w:hAnsi="Arial" w:cs="Arial"/>
          <w:color w:val="000000"/>
          <w:sz w:val="22"/>
          <w:szCs w:val="22"/>
        </w:rPr>
        <w:t>% de billetes vendidos, tal como se observa a continuación:</w:t>
      </w:r>
    </w:p>
    <w:p w14:paraId="3A51E58E" w14:textId="77777777" w:rsidR="008B06A9" w:rsidRPr="00AD2723" w:rsidRDefault="008B06A9" w:rsidP="008B06A9">
      <w:pPr>
        <w:pStyle w:val="Textoindependiente"/>
        <w:rPr>
          <w:rFonts w:ascii="Arial" w:hAnsi="Arial" w:cs="Arial"/>
          <w:color w:val="000000"/>
        </w:rPr>
      </w:pPr>
    </w:p>
    <w:tbl>
      <w:tblPr>
        <w:tblStyle w:val="Tablanorm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211"/>
        <w:gridCol w:w="2063"/>
        <w:gridCol w:w="2325"/>
      </w:tblGrid>
      <w:tr w:rsidR="008B06A9" w:rsidRPr="00AD2723" w14:paraId="261073DC" w14:textId="77777777" w:rsidTr="00741919">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908" w:type="pct"/>
            <w:vMerge w:val="restart"/>
            <w:tcBorders>
              <w:bottom w:val="none" w:sz="0" w:space="0" w:color="auto"/>
              <w:right w:val="none" w:sz="0" w:space="0" w:color="auto"/>
            </w:tcBorders>
            <w:noWrap/>
            <w:vAlign w:val="center"/>
            <w:hideMark/>
          </w:tcPr>
          <w:p w14:paraId="72E053FF" w14:textId="77777777" w:rsidR="008B06A9" w:rsidRPr="00AD2723" w:rsidRDefault="008B06A9" w:rsidP="000F07FC">
            <w:pPr>
              <w:jc w:val="center"/>
              <w:rPr>
                <w:rFonts w:ascii="Calibri" w:hAnsi="Calibri"/>
                <w:b/>
                <w:bCs/>
                <w:color w:val="000000"/>
                <w:sz w:val="20"/>
                <w:szCs w:val="20"/>
                <w:lang w:eastAsia="es-CO"/>
              </w:rPr>
            </w:pPr>
            <w:r w:rsidRPr="00AD2723">
              <w:rPr>
                <w:rFonts w:ascii="Calibri" w:hAnsi="Calibri"/>
                <w:b/>
                <w:bCs/>
                <w:color w:val="000000"/>
                <w:sz w:val="20"/>
                <w:szCs w:val="20"/>
                <w:lang w:eastAsia="es-CO"/>
              </w:rPr>
              <w:t>VENTA DE BILLETES LOTERÍA</w:t>
            </w:r>
          </w:p>
        </w:tc>
        <w:tc>
          <w:tcPr>
            <w:tcW w:w="1808" w:type="pct"/>
            <w:gridSpan w:val="2"/>
            <w:tcBorders>
              <w:bottom w:val="none" w:sz="0" w:space="0" w:color="auto"/>
            </w:tcBorders>
            <w:vAlign w:val="center"/>
            <w:hideMark/>
          </w:tcPr>
          <w:p w14:paraId="23034E8E" w14:textId="77777777" w:rsidR="008B06A9" w:rsidRPr="00AD2723" w:rsidRDefault="008B06A9" w:rsidP="000F07FC">
            <w:pPr>
              <w:jc w:val="center"/>
              <w:cnfStyle w:val="100000000000" w:firstRow="1" w:lastRow="0" w:firstColumn="0" w:lastColumn="0" w:oddVBand="0" w:evenVBand="0" w:oddHBand="0" w:evenHBand="0" w:firstRowFirstColumn="0" w:firstRowLastColumn="0" w:lastRowFirstColumn="0" w:lastRowLastColumn="0"/>
              <w:rPr>
                <w:rFonts w:ascii="Calibri" w:hAnsi="Calibri"/>
                <w:b/>
                <w:bCs/>
                <w:color w:val="000000"/>
                <w:sz w:val="20"/>
                <w:szCs w:val="20"/>
                <w:lang w:eastAsia="es-CO"/>
              </w:rPr>
            </w:pPr>
            <w:r w:rsidRPr="00AD2723">
              <w:rPr>
                <w:rFonts w:ascii="Calibri" w:hAnsi="Calibri"/>
                <w:b/>
                <w:bCs/>
                <w:color w:val="000000"/>
                <w:sz w:val="20"/>
                <w:szCs w:val="20"/>
                <w:lang w:eastAsia="es-CO"/>
              </w:rPr>
              <w:t>VIGENCIA 2019</w:t>
            </w:r>
          </w:p>
        </w:tc>
        <w:tc>
          <w:tcPr>
            <w:tcW w:w="1284" w:type="pct"/>
            <w:vMerge w:val="restart"/>
            <w:tcBorders>
              <w:bottom w:val="none" w:sz="0" w:space="0" w:color="auto"/>
            </w:tcBorders>
            <w:vAlign w:val="center"/>
            <w:hideMark/>
          </w:tcPr>
          <w:p w14:paraId="50E96D3C" w14:textId="77777777" w:rsidR="008B06A9" w:rsidRPr="00AD2723" w:rsidRDefault="008B06A9" w:rsidP="000F07FC">
            <w:pPr>
              <w:jc w:val="center"/>
              <w:cnfStyle w:val="100000000000" w:firstRow="1" w:lastRow="0" w:firstColumn="0" w:lastColumn="0" w:oddVBand="0" w:evenVBand="0" w:oddHBand="0" w:evenHBand="0" w:firstRowFirstColumn="0" w:firstRowLastColumn="0" w:lastRowFirstColumn="0" w:lastRowLastColumn="0"/>
              <w:rPr>
                <w:rFonts w:ascii="Calibri" w:hAnsi="Calibri"/>
                <w:b/>
                <w:bCs/>
                <w:color w:val="000000"/>
                <w:sz w:val="20"/>
                <w:szCs w:val="20"/>
                <w:lang w:eastAsia="es-CO"/>
              </w:rPr>
            </w:pPr>
            <w:r w:rsidRPr="00AD2723">
              <w:rPr>
                <w:rFonts w:ascii="Calibri" w:hAnsi="Calibri"/>
                <w:b/>
                <w:bCs/>
                <w:color w:val="000000"/>
                <w:sz w:val="20"/>
                <w:szCs w:val="20"/>
                <w:lang w:eastAsia="es-CO"/>
              </w:rPr>
              <w:t>% CUMPLIMIENTO</w:t>
            </w:r>
          </w:p>
        </w:tc>
      </w:tr>
      <w:tr w:rsidR="008B06A9" w:rsidRPr="00AD2723" w14:paraId="48432D09" w14:textId="77777777" w:rsidTr="007419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pct"/>
            <w:vMerge/>
            <w:tcBorders>
              <w:right w:val="none" w:sz="0" w:space="0" w:color="auto"/>
            </w:tcBorders>
            <w:vAlign w:val="center"/>
            <w:hideMark/>
          </w:tcPr>
          <w:p w14:paraId="60398953" w14:textId="77777777" w:rsidR="008B06A9" w:rsidRPr="00AD2723" w:rsidRDefault="008B06A9" w:rsidP="000F07FC">
            <w:pPr>
              <w:rPr>
                <w:rFonts w:ascii="Calibri" w:hAnsi="Calibri"/>
                <w:b/>
                <w:bCs/>
                <w:color w:val="FFFFFF"/>
                <w:sz w:val="20"/>
                <w:szCs w:val="20"/>
                <w:lang w:eastAsia="es-CO"/>
              </w:rPr>
            </w:pPr>
          </w:p>
        </w:tc>
        <w:tc>
          <w:tcPr>
            <w:tcW w:w="669" w:type="pct"/>
            <w:vAlign w:val="center"/>
            <w:hideMark/>
          </w:tcPr>
          <w:p w14:paraId="1A561D28" w14:textId="77777777" w:rsidR="008B06A9" w:rsidRPr="00AD2723" w:rsidRDefault="008B06A9" w:rsidP="000F07F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lang w:eastAsia="es-CO"/>
              </w:rPr>
            </w:pPr>
            <w:r w:rsidRPr="00AD2723">
              <w:rPr>
                <w:rFonts w:ascii="Calibri" w:hAnsi="Calibri"/>
                <w:b/>
                <w:bCs/>
                <w:color w:val="000000"/>
                <w:sz w:val="20"/>
                <w:szCs w:val="20"/>
                <w:lang w:eastAsia="es-CO"/>
              </w:rPr>
              <w:t>META</w:t>
            </w:r>
          </w:p>
        </w:tc>
        <w:tc>
          <w:tcPr>
            <w:tcW w:w="1138" w:type="pct"/>
            <w:vAlign w:val="center"/>
            <w:hideMark/>
          </w:tcPr>
          <w:p w14:paraId="74A93F80" w14:textId="77777777" w:rsidR="008B06A9" w:rsidRPr="00AD2723" w:rsidRDefault="008B06A9" w:rsidP="000F07F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lang w:eastAsia="es-CO"/>
              </w:rPr>
            </w:pPr>
            <w:r w:rsidRPr="00AD2723">
              <w:rPr>
                <w:rFonts w:ascii="Calibri" w:hAnsi="Calibri"/>
                <w:b/>
                <w:bCs/>
                <w:color w:val="000000"/>
                <w:sz w:val="20"/>
                <w:szCs w:val="20"/>
                <w:lang w:eastAsia="es-CO"/>
              </w:rPr>
              <w:t>CUMPLIMIENTO</w:t>
            </w:r>
          </w:p>
        </w:tc>
        <w:tc>
          <w:tcPr>
            <w:tcW w:w="1284" w:type="pct"/>
            <w:vMerge/>
            <w:vAlign w:val="center"/>
            <w:hideMark/>
          </w:tcPr>
          <w:p w14:paraId="1BF605A4" w14:textId="77777777" w:rsidR="008B06A9" w:rsidRPr="00AD2723" w:rsidRDefault="008B06A9" w:rsidP="000F07FC">
            <w:pPr>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20"/>
                <w:szCs w:val="20"/>
                <w:lang w:eastAsia="es-CO"/>
              </w:rPr>
            </w:pPr>
          </w:p>
        </w:tc>
      </w:tr>
      <w:tr w:rsidR="008B06A9" w:rsidRPr="00AD2723" w14:paraId="2080AFC5" w14:textId="77777777" w:rsidTr="00741919">
        <w:trPr>
          <w:trHeight w:val="315"/>
        </w:trPr>
        <w:tc>
          <w:tcPr>
            <w:cnfStyle w:val="001000000000" w:firstRow="0" w:lastRow="0" w:firstColumn="1" w:lastColumn="0" w:oddVBand="0" w:evenVBand="0" w:oddHBand="0" w:evenHBand="0" w:firstRowFirstColumn="0" w:firstRowLastColumn="0" w:lastRowFirstColumn="0" w:lastRowLastColumn="0"/>
            <w:tcW w:w="1908" w:type="pct"/>
            <w:tcBorders>
              <w:right w:val="none" w:sz="0" w:space="0" w:color="auto"/>
            </w:tcBorders>
            <w:noWrap/>
            <w:vAlign w:val="center"/>
            <w:hideMark/>
          </w:tcPr>
          <w:p w14:paraId="54237E8C" w14:textId="77777777" w:rsidR="008B06A9" w:rsidRPr="00AD2723" w:rsidRDefault="008B06A9" w:rsidP="000F07FC">
            <w:pPr>
              <w:rPr>
                <w:rFonts w:ascii="Calibri" w:hAnsi="Calibri"/>
                <w:b/>
                <w:bCs/>
                <w:color w:val="000000"/>
                <w:sz w:val="18"/>
                <w:szCs w:val="18"/>
                <w:lang w:eastAsia="es-CO"/>
              </w:rPr>
            </w:pPr>
            <w:r w:rsidRPr="00AD2723">
              <w:rPr>
                <w:rFonts w:ascii="Calibri" w:hAnsi="Calibri"/>
                <w:b/>
                <w:bCs/>
                <w:color w:val="000000"/>
                <w:sz w:val="18"/>
                <w:szCs w:val="18"/>
                <w:lang w:eastAsia="es-CO"/>
              </w:rPr>
              <w:t>Total acumulado</w:t>
            </w:r>
          </w:p>
        </w:tc>
        <w:tc>
          <w:tcPr>
            <w:tcW w:w="669" w:type="pct"/>
            <w:noWrap/>
            <w:vAlign w:val="center"/>
            <w:hideMark/>
          </w:tcPr>
          <w:p w14:paraId="70BA9740" w14:textId="77777777" w:rsidR="008B06A9" w:rsidRPr="00AD2723" w:rsidRDefault="00AD2723" w:rsidP="000F07FC">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lang w:eastAsia="es-CO"/>
              </w:rPr>
            </w:pPr>
            <w:r w:rsidRPr="00AD2723">
              <w:rPr>
                <w:rFonts w:ascii="Calibri" w:hAnsi="Calibri"/>
                <w:b/>
                <w:bCs/>
                <w:color w:val="000000"/>
                <w:sz w:val="18"/>
                <w:szCs w:val="18"/>
                <w:lang w:eastAsia="es-CO"/>
              </w:rPr>
              <w:t>2.853.857</w:t>
            </w:r>
          </w:p>
        </w:tc>
        <w:tc>
          <w:tcPr>
            <w:tcW w:w="1138" w:type="pct"/>
            <w:noWrap/>
            <w:vAlign w:val="center"/>
            <w:hideMark/>
          </w:tcPr>
          <w:p w14:paraId="41495CA6" w14:textId="77777777" w:rsidR="008B06A9" w:rsidRPr="00AD2723" w:rsidRDefault="00AD2723" w:rsidP="000F07FC">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lang w:eastAsia="es-CO"/>
              </w:rPr>
            </w:pPr>
            <w:r w:rsidRPr="00AD2723">
              <w:rPr>
                <w:rFonts w:ascii="Calibri" w:hAnsi="Calibri"/>
                <w:b/>
                <w:bCs/>
                <w:color w:val="000000"/>
                <w:sz w:val="18"/>
                <w:szCs w:val="18"/>
                <w:lang w:eastAsia="es-CO"/>
              </w:rPr>
              <w:t>3.159.392</w:t>
            </w:r>
          </w:p>
        </w:tc>
        <w:tc>
          <w:tcPr>
            <w:tcW w:w="1284" w:type="pct"/>
            <w:noWrap/>
            <w:vAlign w:val="center"/>
            <w:hideMark/>
          </w:tcPr>
          <w:p w14:paraId="36742372" w14:textId="77777777" w:rsidR="008B06A9" w:rsidRPr="00AD2723" w:rsidRDefault="00AD2723" w:rsidP="000F07FC">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lang w:eastAsia="es-CO"/>
              </w:rPr>
            </w:pPr>
            <w:r w:rsidRPr="00AD2723">
              <w:rPr>
                <w:rFonts w:ascii="Calibri" w:hAnsi="Calibri"/>
                <w:b/>
                <w:bCs/>
                <w:color w:val="000000"/>
                <w:sz w:val="18"/>
                <w:szCs w:val="18"/>
                <w:lang w:eastAsia="es-CO"/>
              </w:rPr>
              <w:t>111</w:t>
            </w:r>
            <w:r w:rsidR="008B06A9" w:rsidRPr="00AD2723">
              <w:rPr>
                <w:rFonts w:ascii="Calibri" w:hAnsi="Calibri"/>
                <w:b/>
                <w:bCs/>
                <w:color w:val="000000"/>
                <w:sz w:val="18"/>
                <w:szCs w:val="18"/>
                <w:lang w:eastAsia="es-CO"/>
              </w:rPr>
              <w:t>%</w:t>
            </w:r>
          </w:p>
        </w:tc>
      </w:tr>
    </w:tbl>
    <w:p w14:paraId="03E3ECDD" w14:textId="77777777" w:rsidR="008B06A9" w:rsidRDefault="008B06A9" w:rsidP="008B06A9">
      <w:pPr>
        <w:pStyle w:val="Descripcin"/>
      </w:pPr>
      <w:r w:rsidRPr="00AD2723">
        <w:t xml:space="preserve"> Tabla </w:t>
      </w:r>
      <w:r w:rsidR="00302D05">
        <w:t>3</w:t>
      </w:r>
      <w:r w:rsidRPr="00AD2723">
        <w:t xml:space="preserve"> </w:t>
      </w:r>
      <w:r w:rsidR="00741919" w:rsidRPr="00AD2723">
        <w:t xml:space="preserve">Billetería Vendida </w:t>
      </w:r>
      <w:r w:rsidRPr="00AD2723">
        <w:t>DIC 2019</w:t>
      </w:r>
    </w:p>
    <w:p w14:paraId="5A029B06" w14:textId="77777777" w:rsidR="008B06A9" w:rsidRPr="00F5411F" w:rsidRDefault="00AD2723" w:rsidP="008B06A9">
      <w:pPr>
        <w:pStyle w:val="Textoindependiente"/>
        <w:rPr>
          <w:rFonts w:ascii="Arial" w:hAnsi="Arial" w:cs="Arial"/>
          <w:color w:val="000000"/>
          <w:sz w:val="22"/>
          <w:szCs w:val="22"/>
        </w:rPr>
      </w:pPr>
      <w:r w:rsidRPr="00F5411F">
        <w:rPr>
          <w:rFonts w:ascii="Arial" w:hAnsi="Arial" w:cs="Arial"/>
          <w:color w:val="000000"/>
          <w:sz w:val="22"/>
          <w:szCs w:val="22"/>
        </w:rPr>
        <w:t xml:space="preserve">Se resalta el cumplimiento en el mes de diciembre, por las ventas del </w:t>
      </w:r>
      <w:r w:rsidRPr="00F5411F">
        <w:rPr>
          <w:rFonts w:ascii="Arial" w:eastAsia="Times New Roman" w:hAnsi="Arial" w:cs="Arial"/>
          <w:color w:val="000000"/>
          <w:sz w:val="22"/>
          <w:szCs w:val="22"/>
        </w:rPr>
        <w:t xml:space="preserve">sorteo extraordinario con unas ventas de $4.135.880.000. Se realizó el incentivo para distribuidores denominado </w:t>
      </w:r>
      <w:r w:rsidR="00741919">
        <w:rPr>
          <w:rFonts w:ascii="Arial" w:eastAsia="Times New Roman" w:hAnsi="Arial" w:cs="Arial"/>
          <w:color w:val="000000"/>
          <w:sz w:val="22"/>
          <w:szCs w:val="22"/>
        </w:rPr>
        <w:t>“</w:t>
      </w:r>
      <w:r w:rsidRPr="00F5411F">
        <w:rPr>
          <w:rFonts w:ascii="Arial" w:eastAsia="Times New Roman" w:hAnsi="Arial" w:cs="Arial"/>
          <w:color w:val="000000"/>
          <w:sz w:val="22"/>
          <w:szCs w:val="22"/>
        </w:rPr>
        <w:t>Subiendo el Nivel</w:t>
      </w:r>
      <w:r w:rsidR="00741919">
        <w:rPr>
          <w:rFonts w:ascii="Arial" w:eastAsia="Times New Roman" w:hAnsi="Arial" w:cs="Arial"/>
          <w:color w:val="000000"/>
          <w:sz w:val="22"/>
          <w:szCs w:val="22"/>
        </w:rPr>
        <w:t>”</w:t>
      </w:r>
      <w:r w:rsidRPr="00F5411F">
        <w:rPr>
          <w:rFonts w:ascii="Arial" w:eastAsia="Times New Roman" w:hAnsi="Arial" w:cs="Arial"/>
          <w:color w:val="000000"/>
          <w:sz w:val="22"/>
          <w:szCs w:val="22"/>
        </w:rPr>
        <w:t>. Se realizó La Ñapa Digital No. 6 y para el sorteo 2569 se entregaron bonos lotero por $500</w:t>
      </w:r>
    </w:p>
    <w:p w14:paraId="31020C9F" w14:textId="77777777" w:rsidR="00AD2723" w:rsidRPr="00F5411F" w:rsidRDefault="00AD2723" w:rsidP="008B06A9">
      <w:pPr>
        <w:pStyle w:val="Textoindependiente"/>
        <w:rPr>
          <w:rFonts w:ascii="Arial" w:hAnsi="Arial" w:cs="Arial"/>
          <w:b/>
          <w:color w:val="000000"/>
          <w:sz w:val="22"/>
          <w:szCs w:val="22"/>
        </w:rPr>
      </w:pPr>
    </w:p>
    <w:p w14:paraId="36AB08A1" w14:textId="77777777" w:rsidR="00AD2723" w:rsidRPr="00F5411F" w:rsidRDefault="00AD2723" w:rsidP="008B06A9">
      <w:pPr>
        <w:pStyle w:val="Textoindependiente"/>
        <w:rPr>
          <w:rFonts w:ascii="Arial" w:hAnsi="Arial" w:cs="Arial"/>
          <w:b/>
          <w:color w:val="000000"/>
          <w:sz w:val="22"/>
          <w:szCs w:val="22"/>
        </w:rPr>
      </w:pPr>
    </w:p>
    <w:p w14:paraId="5A76CC4C" w14:textId="77777777" w:rsidR="008B06A9" w:rsidRPr="00F5411F" w:rsidRDefault="008B06A9" w:rsidP="00741919">
      <w:pPr>
        <w:pStyle w:val="Ttulo3"/>
      </w:pPr>
      <w:bookmarkStart w:id="6" w:name="_Toc65236833"/>
      <w:bookmarkStart w:id="7" w:name="_Toc65236884"/>
      <w:r w:rsidRPr="00F5411F">
        <w:lastRenderedPageBreak/>
        <w:t>FACTIBILIDAD</w:t>
      </w:r>
      <w:r w:rsidR="00703819">
        <w:rPr>
          <w:lang w:val="es-CO"/>
        </w:rPr>
        <w:t xml:space="preserve"> DE</w:t>
      </w:r>
      <w:r w:rsidRPr="00F5411F">
        <w:t xml:space="preserve"> NUEVOS PRODUCTOS</w:t>
      </w:r>
      <w:bookmarkEnd w:id="6"/>
      <w:bookmarkEnd w:id="7"/>
    </w:p>
    <w:p w14:paraId="1A886836" w14:textId="77777777" w:rsidR="008B06A9" w:rsidRPr="00F5411F" w:rsidRDefault="008B06A9" w:rsidP="008B06A9">
      <w:pPr>
        <w:pStyle w:val="Textoindependiente"/>
        <w:rPr>
          <w:rFonts w:ascii="Arial" w:hAnsi="Arial" w:cs="Arial"/>
          <w:color w:val="000000"/>
          <w:sz w:val="22"/>
          <w:szCs w:val="22"/>
        </w:rPr>
      </w:pPr>
    </w:p>
    <w:p w14:paraId="7E12A8F8" w14:textId="77777777" w:rsidR="008B06A9" w:rsidRPr="00F5411F" w:rsidRDefault="008B06A9" w:rsidP="008B06A9">
      <w:pPr>
        <w:jc w:val="both"/>
        <w:rPr>
          <w:rFonts w:cs="Arial"/>
          <w:color w:val="000000"/>
          <w:lang w:eastAsia="es-CO"/>
        </w:rPr>
      </w:pPr>
      <w:r w:rsidRPr="00F5411F">
        <w:rPr>
          <w:rFonts w:cs="Arial"/>
          <w:color w:val="000000"/>
          <w:lang w:eastAsia="es-CO"/>
        </w:rPr>
        <w:t>Durante la vigencia 2020 se realizó el estudio de factibilidad para el sorteo redistribuido efectuado en el mes de junio de 2020, el cual fue aprobado mediante acuerdo de Junta Directiva No. 003 del 19 de mayo de 2020.</w:t>
      </w:r>
    </w:p>
    <w:p w14:paraId="2CE92BA1" w14:textId="77777777" w:rsidR="008B06A9" w:rsidRPr="00F5411F" w:rsidRDefault="008B06A9" w:rsidP="00DC221B">
      <w:pPr>
        <w:pStyle w:val="Textoindependiente"/>
        <w:rPr>
          <w:rFonts w:ascii="Arial" w:hAnsi="Arial" w:cs="Arial"/>
          <w:b/>
          <w:color w:val="000000"/>
          <w:sz w:val="22"/>
          <w:szCs w:val="22"/>
        </w:rPr>
      </w:pPr>
    </w:p>
    <w:p w14:paraId="083B8AF2" w14:textId="4A99A473" w:rsidR="00EF0515" w:rsidRPr="00AD2723" w:rsidRDefault="0039685F" w:rsidP="0028632E">
      <w:pPr>
        <w:pStyle w:val="Ttulo2"/>
        <w:numPr>
          <w:ilvl w:val="0"/>
          <w:numId w:val="5"/>
        </w:numPr>
      </w:pPr>
      <w:bookmarkStart w:id="8" w:name="_Toc65236834"/>
      <w:bookmarkStart w:id="9" w:name="_Toc65236885"/>
      <w:r>
        <w:t>EJE</w:t>
      </w:r>
      <w:r>
        <w:rPr>
          <w:lang w:val="es-CO"/>
        </w:rPr>
        <w:t>,</w:t>
      </w:r>
      <w:r w:rsidR="00B557EB">
        <w:t xml:space="preserve"> CLIENTE Y MERCAD</w:t>
      </w:r>
      <w:r w:rsidRPr="00AD2723">
        <w:t>O</w:t>
      </w:r>
      <w:bookmarkEnd w:id="8"/>
      <w:bookmarkEnd w:id="9"/>
      <w:r w:rsidRPr="00AD2723">
        <w:t xml:space="preserve"> </w:t>
      </w:r>
    </w:p>
    <w:p w14:paraId="6F4E1604" w14:textId="77777777" w:rsidR="00AD2723" w:rsidRDefault="00AD2723" w:rsidP="00AD2723">
      <w:pPr>
        <w:pStyle w:val="Textoindependiente"/>
        <w:rPr>
          <w:rFonts w:ascii="Arial" w:hAnsi="Arial" w:cs="Arial"/>
          <w:color w:val="000000"/>
          <w:sz w:val="22"/>
          <w:szCs w:val="22"/>
        </w:rPr>
      </w:pPr>
    </w:p>
    <w:p w14:paraId="21AF88D2" w14:textId="77777777" w:rsidR="00AD2723" w:rsidRDefault="00AD2723" w:rsidP="00AD2723">
      <w:pPr>
        <w:pStyle w:val="Textoindependiente"/>
        <w:rPr>
          <w:rFonts w:ascii="Arial" w:hAnsi="Arial" w:cs="Arial"/>
          <w:color w:val="000000"/>
          <w:sz w:val="22"/>
          <w:szCs w:val="22"/>
        </w:rPr>
      </w:pPr>
      <w:r>
        <w:rPr>
          <w:rFonts w:ascii="Arial" w:hAnsi="Arial" w:cs="Arial"/>
          <w:color w:val="000000"/>
          <w:sz w:val="22"/>
          <w:szCs w:val="22"/>
        </w:rPr>
        <w:t>Este eje cuenta con tres objetivos y 8 indicadores tal como se evidencia a continuación:</w:t>
      </w:r>
    </w:p>
    <w:p w14:paraId="6620B362" w14:textId="77777777" w:rsidR="00D06C37" w:rsidRDefault="00D06C37" w:rsidP="00DC221B">
      <w:pPr>
        <w:pStyle w:val="Textoindependiente"/>
        <w:rPr>
          <w:rFonts w:ascii="Arial" w:hAnsi="Arial" w:cs="Arial"/>
          <w:color w:val="000000"/>
          <w:sz w:val="22"/>
          <w:szCs w:val="22"/>
        </w:rPr>
      </w:pPr>
    </w:p>
    <w:p w14:paraId="0F8EA14D" w14:textId="77777777" w:rsidR="00D06C37" w:rsidRDefault="00D06C37" w:rsidP="00DC221B">
      <w:pPr>
        <w:pStyle w:val="Textoindependiente"/>
        <w:rPr>
          <w:rFonts w:ascii="Arial" w:hAnsi="Arial" w:cs="Arial"/>
          <w:color w:val="000000"/>
          <w:sz w:val="22"/>
          <w:szCs w:val="22"/>
        </w:rPr>
      </w:pPr>
    </w:p>
    <w:p w14:paraId="6DCED39F" w14:textId="77777777" w:rsidR="00D06C37" w:rsidRDefault="00D06C37" w:rsidP="00DC221B">
      <w:pPr>
        <w:pStyle w:val="Textoindependiente"/>
        <w:rPr>
          <w:rFonts w:ascii="Arial" w:hAnsi="Arial" w:cs="Arial"/>
          <w:color w:val="000000"/>
          <w:sz w:val="22"/>
          <w:szCs w:val="22"/>
        </w:rPr>
      </w:pPr>
      <w:r>
        <w:rPr>
          <w:rFonts w:ascii="Arial" w:hAnsi="Arial" w:cs="Arial"/>
          <w:noProof/>
          <w:color w:val="000000"/>
          <w:sz w:val="22"/>
          <w:szCs w:val="22"/>
        </w:rPr>
        <w:drawing>
          <wp:inline distT="0" distB="0" distL="0" distR="0" wp14:anchorId="428CB53C" wp14:editId="2B118814">
            <wp:extent cx="5779795" cy="1044608"/>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79795" cy="1044608"/>
                    </a:xfrm>
                    <a:prstGeom prst="rect">
                      <a:avLst/>
                    </a:prstGeom>
                    <a:noFill/>
                  </pic:spPr>
                </pic:pic>
              </a:graphicData>
            </a:graphic>
          </wp:inline>
        </w:drawing>
      </w:r>
    </w:p>
    <w:p w14:paraId="329973FF" w14:textId="4757FCB9" w:rsidR="00D06C37" w:rsidRDefault="00302D05" w:rsidP="00302D05">
      <w:pPr>
        <w:pStyle w:val="Descripcin"/>
        <w:rPr>
          <w:rFonts w:cs="Arial"/>
          <w:color w:val="000000"/>
          <w:sz w:val="22"/>
          <w:szCs w:val="22"/>
        </w:rPr>
      </w:pPr>
      <w:r>
        <w:t xml:space="preserve">Ilustración </w:t>
      </w:r>
      <w:r>
        <w:fldChar w:fldCharType="begin"/>
      </w:r>
      <w:r>
        <w:instrText xml:space="preserve"> SEQ Ilustración \* ARABIC </w:instrText>
      </w:r>
      <w:r>
        <w:fldChar w:fldCharType="separate"/>
      </w:r>
      <w:r w:rsidR="0048086F">
        <w:rPr>
          <w:noProof/>
        </w:rPr>
        <w:t>2</w:t>
      </w:r>
      <w:r>
        <w:fldChar w:fldCharType="end"/>
      </w:r>
      <w:r>
        <w:t xml:space="preserve"> Eje Cliente y Mercadeo</w:t>
      </w:r>
    </w:p>
    <w:p w14:paraId="4403D394" w14:textId="77777777" w:rsidR="00AD2723" w:rsidRPr="00F5411F" w:rsidRDefault="00AD2723" w:rsidP="00DC221B">
      <w:pPr>
        <w:pStyle w:val="Textoindependiente"/>
        <w:rPr>
          <w:rFonts w:ascii="Arial" w:hAnsi="Arial" w:cs="Arial"/>
          <w:color w:val="000000"/>
          <w:sz w:val="22"/>
          <w:szCs w:val="22"/>
        </w:rPr>
      </w:pPr>
    </w:p>
    <w:p w14:paraId="61D8BBB7" w14:textId="77777777" w:rsidR="00FD2558" w:rsidRPr="00F5411F" w:rsidRDefault="00302D05" w:rsidP="00302D05">
      <w:pPr>
        <w:pStyle w:val="Ttulo3"/>
      </w:pPr>
      <w:bookmarkStart w:id="10" w:name="_Toc65236835"/>
      <w:bookmarkStart w:id="11" w:name="_Toc65236886"/>
      <w:r w:rsidRPr="00F5411F">
        <w:t>MEJORAR EL SERVICIO AL CLIENTE</w:t>
      </w:r>
      <w:bookmarkEnd w:id="10"/>
      <w:bookmarkEnd w:id="11"/>
    </w:p>
    <w:p w14:paraId="52A64B59" w14:textId="77777777" w:rsidR="00FD2558" w:rsidRPr="00F5411F" w:rsidRDefault="00FD2558" w:rsidP="00FD2558">
      <w:pPr>
        <w:pStyle w:val="Textoindependiente"/>
        <w:rPr>
          <w:rFonts w:ascii="Arial" w:hAnsi="Arial" w:cs="Arial"/>
          <w:color w:val="000000"/>
          <w:sz w:val="22"/>
          <w:szCs w:val="22"/>
        </w:rPr>
      </w:pPr>
      <w:r w:rsidRPr="00F5411F">
        <w:rPr>
          <w:rFonts w:ascii="Arial" w:hAnsi="Arial" w:cs="Arial"/>
          <w:color w:val="000000"/>
          <w:sz w:val="22"/>
          <w:szCs w:val="22"/>
        </w:rPr>
        <w:tab/>
      </w:r>
      <w:r w:rsidRPr="00F5411F">
        <w:rPr>
          <w:rFonts w:ascii="Arial" w:hAnsi="Arial" w:cs="Arial"/>
          <w:color w:val="000000"/>
          <w:sz w:val="22"/>
          <w:szCs w:val="22"/>
        </w:rPr>
        <w:tab/>
      </w:r>
    </w:p>
    <w:p w14:paraId="50A57670" w14:textId="77777777" w:rsidR="00FD2558" w:rsidRPr="00F5411F" w:rsidRDefault="00FD2558" w:rsidP="00FD2558">
      <w:pPr>
        <w:pStyle w:val="Textoindependiente"/>
        <w:rPr>
          <w:rFonts w:ascii="Arial" w:hAnsi="Arial" w:cs="Arial"/>
          <w:color w:val="000000"/>
          <w:sz w:val="22"/>
          <w:szCs w:val="22"/>
        </w:rPr>
      </w:pPr>
      <w:r w:rsidRPr="00F5411F">
        <w:rPr>
          <w:rFonts w:ascii="Arial" w:hAnsi="Arial" w:cs="Arial"/>
          <w:color w:val="000000"/>
          <w:sz w:val="22"/>
          <w:szCs w:val="22"/>
        </w:rPr>
        <w:t>Este objetivo cuenta con tres indicadores, a saber: Nivel de atención de llamadas, Nivel de satisfacción del cliente y Nivel del primer despacho de Billetería.</w:t>
      </w:r>
    </w:p>
    <w:p w14:paraId="76BD901C" w14:textId="77777777" w:rsidR="00FD2558" w:rsidRPr="00F5411F" w:rsidRDefault="00FD2558" w:rsidP="00FD2558">
      <w:pPr>
        <w:pStyle w:val="Textoindependiente"/>
        <w:rPr>
          <w:rFonts w:ascii="Arial" w:hAnsi="Arial" w:cs="Arial"/>
          <w:color w:val="000000"/>
          <w:sz w:val="22"/>
          <w:szCs w:val="22"/>
        </w:rPr>
      </w:pPr>
    </w:p>
    <w:p w14:paraId="614E71D0" w14:textId="77777777" w:rsidR="00FD2558" w:rsidRPr="00F5411F" w:rsidRDefault="00FD2558" w:rsidP="00302D05">
      <w:pPr>
        <w:pStyle w:val="Ttulo4"/>
      </w:pPr>
      <w:r w:rsidRPr="00F5411F">
        <w:t>Nivel de atención de llamadas:</w:t>
      </w:r>
    </w:p>
    <w:p w14:paraId="19712B48" w14:textId="77777777" w:rsidR="00FD2558" w:rsidRPr="00F5411F" w:rsidRDefault="00FD2558" w:rsidP="00FD2558">
      <w:pPr>
        <w:pStyle w:val="Textoindependiente"/>
        <w:rPr>
          <w:rFonts w:ascii="Arial" w:hAnsi="Arial" w:cs="Arial"/>
          <w:color w:val="000000"/>
          <w:sz w:val="22"/>
          <w:szCs w:val="22"/>
        </w:rPr>
      </w:pPr>
    </w:p>
    <w:p w14:paraId="25962028" w14:textId="77777777" w:rsidR="00FD2558" w:rsidRPr="00F5411F" w:rsidRDefault="00FD2558" w:rsidP="00FD2558">
      <w:pPr>
        <w:pStyle w:val="Textoindependiente"/>
        <w:rPr>
          <w:rFonts w:ascii="Arial" w:hAnsi="Arial" w:cs="Arial"/>
          <w:color w:val="000000"/>
          <w:sz w:val="22"/>
          <w:szCs w:val="22"/>
        </w:rPr>
      </w:pPr>
      <w:r w:rsidRPr="00F5411F">
        <w:rPr>
          <w:rFonts w:ascii="Arial" w:hAnsi="Arial" w:cs="Arial"/>
          <w:color w:val="000000"/>
          <w:sz w:val="22"/>
          <w:szCs w:val="22"/>
        </w:rPr>
        <w:t xml:space="preserve">El nivel de llamadas fue medido en la entidad a los funcionarios de las diferentes áreas que atienden clientes, estas son: Atención al cliente, unidad de apuestas, Unidad de loterías, comunicaciones, cartera, tesorería, sistemas y recepción. </w:t>
      </w:r>
    </w:p>
    <w:p w14:paraId="0B5C5E73" w14:textId="77777777" w:rsidR="00C532A7" w:rsidRPr="00F5411F" w:rsidRDefault="00C532A7" w:rsidP="00FD2558">
      <w:pPr>
        <w:pStyle w:val="Textoindependiente"/>
        <w:rPr>
          <w:rFonts w:ascii="Arial" w:hAnsi="Arial" w:cs="Arial"/>
          <w:color w:val="000000"/>
          <w:sz w:val="22"/>
          <w:szCs w:val="22"/>
        </w:rPr>
      </w:pPr>
    </w:p>
    <w:p w14:paraId="71A012ED" w14:textId="77777777" w:rsidR="00C532A7" w:rsidRPr="00F5411F" w:rsidRDefault="00B27B95" w:rsidP="00FD2558">
      <w:pPr>
        <w:pStyle w:val="Textoindependiente"/>
        <w:rPr>
          <w:rFonts w:ascii="Arial" w:hAnsi="Arial" w:cs="Arial"/>
          <w:color w:val="000000"/>
          <w:sz w:val="22"/>
          <w:szCs w:val="22"/>
        </w:rPr>
      </w:pPr>
      <w:r w:rsidRPr="00F5411F">
        <w:rPr>
          <w:rFonts w:ascii="Arial" w:hAnsi="Arial" w:cs="Arial"/>
          <w:color w:val="000000"/>
          <w:sz w:val="22"/>
          <w:szCs w:val="22"/>
        </w:rPr>
        <w:t>El tablero integrado muestra el resultado del último mes, razón por la cual encontramos que en diciembre se observa un cumplimiento del 75%, siendo la Unidad de Loterías la que presentó más bajo nivel de atención (36%) y Tesorería quien presentó mejor atención telefónica con el 96%.</w:t>
      </w:r>
    </w:p>
    <w:p w14:paraId="2503144C" w14:textId="77777777" w:rsidR="00B27B95" w:rsidRPr="00F5411F" w:rsidRDefault="00B27B95" w:rsidP="00FD2558">
      <w:pPr>
        <w:pStyle w:val="Textoindependiente"/>
        <w:rPr>
          <w:rFonts w:ascii="Arial" w:hAnsi="Arial" w:cs="Arial"/>
          <w:color w:val="000000"/>
          <w:sz w:val="22"/>
          <w:szCs w:val="22"/>
        </w:rPr>
      </w:pPr>
    </w:p>
    <w:p w14:paraId="022E6761" w14:textId="77777777" w:rsidR="00B27B95" w:rsidRPr="00F5411F" w:rsidRDefault="00B27B95" w:rsidP="00FD2558">
      <w:pPr>
        <w:pStyle w:val="Textoindependiente"/>
        <w:rPr>
          <w:rFonts w:ascii="Arial" w:hAnsi="Arial" w:cs="Arial"/>
          <w:color w:val="000000"/>
          <w:sz w:val="22"/>
          <w:szCs w:val="22"/>
        </w:rPr>
      </w:pPr>
    </w:p>
    <w:p w14:paraId="49409774" w14:textId="77777777" w:rsidR="00B27B95" w:rsidRPr="00F5411F" w:rsidRDefault="00B27B95" w:rsidP="00FD2558">
      <w:pPr>
        <w:pStyle w:val="Textoindependiente"/>
        <w:rPr>
          <w:rFonts w:ascii="Arial" w:hAnsi="Arial" w:cs="Arial"/>
          <w:color w:val="000000"/>
          <w:sz w:val="22"/>
          <w:szCs w:val="22"/>
        </w:rPr>
      </w:pPr>
      <w:r w:rsidRPr="00F5411F">
        <w:rPr>
          <w:rFonts w:ascii="Arial" w:hAnsi="Arial" w:cs="Arial"/>
          <w:color w:val="000000"/>
          <w:sz w:val="22"/>
          <w:szCs w:val="22"/>
        </w:rPr>
        <w:t xml:space="preserve">Ahora bien, para realizar un análisis acorde a la realidad de la entidad y eliminar desviaciones, se tomó el promedio anual de llamadas </w:t>
      </w:r>
      <w:r w:rsidR="00AD09DB">
        <w:rPr>
          <w:rFonts w:ascii="Arial" w:hAnsi="Arial" w:cs="Arial"/>
          <w:color w:val="000000"/>
          <w:sz w:val="22"/>
          <w:szCs w:val="22"/>
        </w:rPr>
        <w:t xml:space="preserve">durante </w:t>
      </w:r>
      <w:r w:rsidRPr="00F5411F">
        <w:rPr>
          <w:rFonts w:ascii="Arial" w:hAnsi="Arial" w:cs="Arial"/>
          <w:color w:val="000000"/>
          <w:sz w:val="22"/>
          <w:szCs w:val="22"/>
        </w:rPr>
        <w:t>8 meses del año, sin tener en cuenta los meses donde las medidas de aislamiento obligatorio fueron más restrictivas (abril a julio).</w:t>
      </w:r>
    </w:p>
    <w:p w14:paraId="4DFF2538" w14:textId="77777777" w:rsidR="00B27B95" w:rsidRPr="00F5411F" w:rsidRDefault="00B27B95" w:rsidP="00FD2558">
      <w:pPr>
        <w:pStyle w:val="Textoindependiente"/>
        <w:rPr>
          <w:rFonts w:ascii="Arial" w:hAnsi="Arial" w:cs="Arial"/>
          <w:color w:val="000000"/>
          <w:sz w:val="22"/>
          <w:szCs w:val="22"/>
        </w:rPr>
      </w:pPr>
    </w:p>
    <w:p w14:paraId="5043AB49" w14:textId="77777777" w:rsidR="00FD2558" w:rsidRPr="00F5411F" w:rsidRDefault="00B27B95" w:rsidP="00FD2558">
      <w:pPr>
        <w:pStyle w:val="Textoindependiente"/>
        <w:rPr>
          <w:rFonts w:ascii="Arial" w:hAnsi="Arial" w:cs="Arial"/>
          <w:color w:val="000000"/>
          <w:sz w:val="22"/>
          <w:szCs w:val="22"/>
        </w:rPr>
      </w:pPr>
      <w:r w:rsidRPr="00F5411F">
        <w:rPr>
          <w:rFonts w:ascii="Arial" w:hAnsi="Arial" w:cs="Arial"/>
          <w:color w:val="000000"/>
          <w:sz w:val="22"/>
          <w:szCs w:val="22"/>
        </w:rPr>
        <w:t>Teniendo en cuenta lo anterior, al revisar el consolidado de atención de llamadas, p</w:t>
      </w:r>
      <w:r w:rsidR="00FD2558" w:rsidRPr="00F5411F">
        <w:rPr>
          <w:rFonts w:ascii="Arial" w:hAnsi="Arial" w:cs="Arial"/>
          <w:color w:val="000000"/>
          <w:sz w:val="22"/>
          <w:szCs w:val="22"/>
        </w:rPr>
        <w:t>ara la vigencia 2020, se estableció como base mínima de atención el 85%, sin embargo, durante la vigencia el nivel de atención de llamadas en las áreas medibles, fue del 7</w:t>
      </w:r>
      <w:r w:rsidR="00712EC3" w:rsidRPr="00F5411F">
        <w:rPr>
          <w:rFonts w:ascii="Arial" w:hAnsi="Arial" w:cs="Arial"/>
          <w:color w:val="000000"/>
          <w:sz w:val="22"/>
          <w:szCs w:val="22"/>
        </w:rPr>
        <w:t>1</w:t>
      </w:r>
      <w:r w:rsidR="00FD2558" w:rsidRPr="00F5411F">
        <w:rPr>
          <w:rFonts w:ascii="Arial" w:hAnsi="Arial" w:cs="Arial"/>
          <w:color w:val="000000"/>
          <w:sz w:val="22"/>
          <w:szCs w:val="22"/>
        </w:rPr>
        <w:t xml:space="preserve">%, con un </w:t>
      </w:r>
      <w:r w:rsidR="00FD2558" w:rsidRPr="00F5411F">
        <w:rPr>
          <w:rFonts w:ascii="Arial" w:hAnsi="Arial" w:cs="Arial"/>
          <w:color w:val="000000"/>
          <w:sz w:val="22"/>
          <w:szCs w:val="22"/>
        </w:rPr>
        <w:lastRenderedPageBreak/>
        <w:t>porcentaje de cumplimiento del 89%, el nivel de atención de llamadas osciló durante la vigencia entre el 5</w:t>
      </w:r>
      <w:r w:rsidR="00712EC3" w:rsidRPr="00F5411F">
        <w:rPr>
          <w:rFonts w:ascii="Arial" w:hAnsi="Arial" w:cs="Arial"/>
          <w:color w:val="000000"/>
          <w:sz w:val="22"/>
          <w:szCs w:val="22"/>
        </w:rPr>
        <w:t>4</w:t>
      </w:r>
      <w:r w:rsidR="00FD2558" w:rsidRPr="00F5411F">
        <w:rPr>
          <w:rFonts w:ascii="Arial" w:hAnsi="Arial" w:cs="Arial"/>
          <w:color w:val="000000"/>
          <w:sz w:val="22"/>
          <w:szCs w:val="22"/>
        </w:rPr>
        <w:t>% y 8</w:t>
      </w:r>
      <w:r w:rsidR="00712EC3" w:rsidRPr="00F5411F">
        <w:rPr>
          <w:rFonts w:ascii="Arial" w:hAnsi="Arial" w:cs="Arial"/>
          <w:color w:val="000000"/>
          <w:sz w:val="22"/>
          <w:szCs w:val="22"/>
        </w:rPr>
        <w:t>4</w:t>
      </w:r>
      <w:r w:rsidR="00FD2558" w:rsidRPr="00F5411F">
        <w:rPr>
          <w:rFonts w:ascii="Arial" w:hAnsi="Arial" w:cs="Arial"/>
          <w:color w:val="000000"/>
          <w:sz w:val="22"/>
          <w:szCs w:val="22"/>
        </w:rPr>
        <w:t>%, siendo</w:t>
      </w:r>
      <w:r w:rsidR="00712EC3" w:rsidRPr="00F5411F">
        <w:rPr>
          <w:rFonts w:ascii="Arial" w:hAnsi="Arial" w:cs="Arial"/>
          <w:color w:val="000000"/>
          <w:sz w:val="22"/>
          <w:szCs w:val="22"/>
        </w:rPr>
        <w:t xml:space="preserve"> la Unidad de Loterías quien presenta el más bajo nivel de atención de llamadas, con un 54%, </w:t>
      </w:r>
      <w:r w:rsidR="00FD2558" w:rsidRPr="00F5411F">
        <w:rPr>
          <w:rFonts w:ascii="Arial" w:hAnsi="Arial" w:cs="Arial"/>
          <w:color w:val="000000"/>
          <w:sz w:val="22"/>
          <w:szCs w:val="22"/>
        </w:rPr>
        <w:t>tal como se evidencia a continuación:</w:t>
      </w:r>
    </w:p>
    <w:p w14:paraId="4F0EF678" w14:textId="77777777" w:rsidR="00FD2558" w:rsidRDefault="00FD2558" w:rsidP="00FD2558">
      <w:pPr>
        <w:pStyle w:val="Textoindependiente"/>
        <w:rPr>
          <w:rFonts w:ascii="Arial" w:hAnsi="Arial" w:cs="Arial"/>
          <w:color w:val="000000"/>
        </w:rPr>
      </w:pPr>
    </w:p>
    <w:p w14:paraId="0C124977" w14:textId="77777777" w:rsidR="00B27B95" w:rsidRDefault="00B27B95" w:rsidP="00FD2558">
      <w:pPr>
        <w:pStyle w:val="Textoindependiente"/>
        <w:rPr>
          <w:rFonts w:ascii="Arial" w:hAnsi="Arial" w:cs="Arial"/>
          <w:color w:val="000000"/>
        </w:rPr>
      </w:pPr>
    </w:p>
    <w:p w14:paraId="349914FA" w14:textId="77777777" w:rsidR="00B27B95" w:rsidRPr="0097173A" w:rsidRDefault="00B27B95" w:rsidP="00FD2558">
      <w:pPr>
        <w:pStyle w:val="Textoindependiente"/>
        <w:rPr>
          <w:rFonts w:ascii="Arial" w:hAnsi="Arial" w:cs="Arial"/>
          <w:color w:val="000000"/>
        </w:rPr>
      </w:pPr>
      <w:r w:rsidRPr="00B27B95">
        <w:rPr>
          <w:noProof/>
        </w:rPr>
        <w:drawing>
          <wp:inline distT="0" distB="0" distL="0" distR="0" wp14:anchorId="5A9E3377" wp14:editId="02295206">
            <wp:extent cx="5612130" cy="1732122"/>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732122"/>
                    </a:xfrm>
                    <a:prstGeom prst="rect">
                      <a:avLst/>
                    </a:prstGeom>
                    <a:noFill/>
                    <a:ln>
                      <a:noFill/>
                    </a:ln>
                  </pic:spPr>
                </pic:pic>
              </a:graphicData>
            </a:graphic>
          </wp:inline>
        </w:drawing>
      </w:r>
    </w:p>
    <w:p w14:paraId="6FC67DE1" w14:textId="77777777" w:rsidR="00FD2558" w:rsidRPr="00FE7317" w:rsidRDefault="00FD2558" w:rsidP="00E71833">
      <w:pPr>
        <w:pStyle w:val="Descripcin"/>
        <w:jc w:val="both"/>
        <w:rPr>
          <w:color w:val="000000"/>
        </w:rPr>
      </w:pPr>
      <w:r w:rsidRPr="0097173A">
        <w:rPr>
          <w:color w:val="000000"/>
        </w:rPr>
        <w:t xml:space="preserve">Tabla </w:t>
      </w:r>
      <w:r w:rsidR="00302D05">
        <w:rPr>
          <w:color w:val="000000"/>
        </w:rPr>
        <w:t>4</w:t>
      </w:r>
      <w:r w:rsidRPr="0097173A">
        <w:rPr>
          <w:color w:val="000000"/>
        </w:rPr>
        <w:t xml:space="preserve"> </w:t>
      </w:r>
      <w:r w:rsidR="00302D05">
        <w:rPr>
          <w:color w:val="000000"/>
        </w:rPr>
        <w:t>A</w:t>
      </w:r>
      <w:r w:rsidRPr="0097173A">
        <w:rPr>
          <w:color w:val="000000"/>
        </w:rPr>
        <w:t>tención de lla</w:t>
      </w:r>
      <w:r>
        <w:rPr>
          <w:color w:val="000000"/>
        </w:rPr>
        <w:t>madas 2020</w:t>
      </w:r>
    </w:p>
    <w:p w14:paraId="2CD81062" w14:textId="77777777" w:rsidR="00E71833" w:rsidRPr="00F5411F" w:rsidRDefault="00E71833" w:rsidP="00E71833">
      <w:pPr>
        <w:jc w:val="both"/>
        <w:rPr>
          <w:rFonts w:eastAsia="Calibri" w:cs="Arial"/>
          <w:color w:val="000000"/>
          <w:lang w:eastAsia="es-CO"/>
        </w:rPr>
      </w:pPr>
      <w:r w:rsidRPr="00F5411F">
        <w:rPr>
          <w:rFonts w:eastAsia="Calibri" w:cs="Arial"/>
          <w:color w:val="000000"/>
          <w:lang w:eastAsia="es-CO"/>
        </w:rPr>
        <w:t>En cada uno de los meses</w:t>
      </w:r>
      <w:r w:rsidR="00AD09DB">
        <w:rPr>
          <w:rFonts w:eastAsia="Calibri" w:cs="Arial"/>
          <w:color w:val="000000"/>
          <w:lang w:eastAsia="es-CO"/>
        </w:rPr>
        <w:t>,</w:t>
      </w:r>
      <w:r w:rsidRPr="00F5411F">
        <w:rPr>
          <w:rFonts w:eastAsia="Calibri" w:cs="Arial"/>
          <w:color w:val="000000"/>
          <w:lang w:eastAsia="es-CO"/>
        </w:rPr>
        <w:t xml:space="preserve"> la Unidad de loterías indica que el bajo nivel de atención de llamadas obedece a que los días de sorteo no es posible contestar todas las llamadas en el proceso de devolución</w:t>
      </w:r>
    </w:p>
    <w:p w14:paraId="77F94BF3" w14:textId="77777777" w:rsidR="00E71833" w:rsidRPr="00F5411F" w:rsidRDefault="00E71833" w:rsidP="00E71833">
      <w:pPr>
        <w:jc w:val="both"/>
        <w:rPr>
          <w:rFonts w:eastAsia="Calibri" w:cs="Arial"/>
          <w:color w:val="000000"/>
          <w:lang w:eastAsia="es-CO"/>
        </w:rPr>
      </w:pPr>
      <w:r w:rsidRPr="00F5411F">
        <w:rPr>
          <w:rFonts w:eastAsia="Calibri" w:cs="Arial"/>
          <w:color w:val="000000"/>
          <w:lang w:eastAsia="es-CO"/>
        </w:rPr>
        <w:t>Frente a este punto es importante revisar la forma como se está direccionando las llamadas en el PBX, cuando la línea está ocupada, teniendo en cuenta que algunos responsables han indicado que mientras se está atendiendo una llamada pueden ingresar varias</w:t>
      </w:r>
      <w:r w:rsidR="00A359C7" w:rsidRPr="00F5411F">
        <w:rPr>
          <w:rFonts w:eastAsia="Calibri" w:cs="Arial"/>
          <w:color w:val="000000"/>
          <w:lang w:eastAsia="es-CO"/>
        </w:rPr>
        <w:t xml:space="preserve"> llamadas a la misma extensión</w:t>
      </w:r>
      <w:r w:rsidRPr="00F5411F">
        <w:rPr>
          <w:rFonts w:eastAsia="Calibri" w:cs="Arial"/>
          <w:color w:val="000000"/>
          <w:lang w:eastAsia="es-CO"/>
        </w:rPr>
        <w:t xml:space="preserve"> y el sistema lo toma como </w:t>
      </w:r>
      <w:r w:rsidR="00F221AE" w:rsidRPr="00F5411F">
        <w:rPr>
          <w:rFonts w:eastAsia="Calibri" w:cs="Arial"/>
          <w:color w:val="000000"/>
          <w:lang w:eastAsia="es-CO"/>
        </w:rPr>
        <w:t>llamada</w:t>
      </w:r>
      <w:r w:rsidRPr="00F5411F">
        <w:rPr>
          <w:rFonts w:eastAsia="Calibri" w:cs="Arial"/>
          <w:color w:val="000000"/>
          <w:lang w:eastAsia="es-CO"/>
        </w:rPr>
        <w:t xml:space="preserve"> entrante, </w:t>
      </w:r>
      <w:r w:rsidR="00F221AE" w:rsidRPr="00F5411F">
        <w:rPr>
          <w:rFonts w:eastAsia="Calibri" w:cs="Arial"/>
          <w:color w:val="000000"/>
          <w:lang w:eastAsia="es-CO"/>
        </w:rPr>
        <w:t xml:space="preserve">y no siempre como ocupado, por tal razón se hace necesario revisar para la siguiente vigencia este tema, para poder realizar </w:t>
      </w:r>
      <w:r w:rsidR="00A359C7" w:rsidRPr="00F5411F">
        <w:rPr>
          <w:rFonts w:eastAsia="Calibri" w:cs="Arial"/>
          <w:color w:val="000000"/>
          <w:lang w:eastAsia="es-CO"/>
        </w:rPr>
        <w:t>los</w:t>
      </w:r>
      <w:r w:rsidR="00F221AE" w:rsidRPr="00F5411F">
        <w:rPr>
          <w:rFonts w:eastAsia="Calibri" w:cs="Arial"/>
          <w:color w:val="000000"/>
          <w:lang w:eastAsia="es-CO"/>
        </w:rPr>
        <w:t xml:space="preserve"> ajustes pertinentes</w:t>
      </w:r>
      <w:r w:rsidR="00A359C7" w:rsidRPr="00F5411F">
        <w:rPr>
          <w:rFonts w:eastAsia="Calibri" w:cs="Arial"/>
          <w:color w:val="000000"/>
          <w:lang w:eastAsia="es-CO"/>
        </w:rPr>
        <w:t>.</w:t>
      </w:r>
    </w:p>
    <w:p w14:paraId="31E3AD01" w14:textId="77777777" w:rsidR="00E71833" w:rsidRPr="00F5411F" w:rsidRDefault="00E71833" w:rsidP="00A359C7">
      <w:pPr>
        <w:rPr>
          <w:rFonts w:cs="Arial"/>
          <w:color w:val="000000"/>
        </w:rPr>
      </w:pPr>
    </w:p>
    <w:p w14:paraId="0670BF6E" w14:textId="77777777" w:rsidR="00FD2558" w:rsidRDefault="00FD2558" w:rsidP="00302D05">
      <w:pPr>
        <w:pStyle w:val="Ttulo4"/>
      </w:pPr>
      <w:r w:rsidRPr="00F5411F">
        <w:t>Nivel de satisfacción del cliente</w:t>
      </w:r>
    </w:p>
    <w:p w14:paraId="2E6C9E0D" w14:textId="77777777" w:rsidR="00425C65" w:rsidRPr="00F5411F" w:rsidRDefault="00425C65" w:rsidP="00FD2558">
      <w:pPr>
        <w:pStyle w:val="Textoindependiente"/>
        <w:rPr>
          <w:rFonts w:ascii="Arial" w:hAnsi="Arial" w:cs="Arial"/>
          <w:color w:val="000000"/>
          <w:sz w:val="22"/>
          <w:szCs w:val="22"/>
        </w:rPr>
      </w:pPr>
    </w:p>
    <w:p w14:paraId="17F83051" w14:textId="77777777" w:rsidR="00425C65" w:rsidRPr="00F5411F" w:rsidRDefault="00425C65" w:rsidP="00FD2558">
      <w:pPr>
        <w:pStyle w:val="Textoindependiente"/>
        <w:rPr>
          <w:rFonts w:ascii="Arial" w:hAnsi="Arial" w:cs="Arial"/>
          <w:color w:val="000000"/>
          <w:sz w:val="22"/>
          <w:szCs w:val="22"/>
        </w:rPr>
      </w:pPr>
      <w:r w:rsidRPr="00F5411F">
        <w:rPr>
          <w:rFonts w:ascii="Arial" w:hAnsi="Arial" w:cs="Arial"/>
          <w:color w:val="000000"/>
          <w:sz w:val="22"/>
          <w:szCs w:val="22"/>
        </w:rPr>
        <w:t>Este indicador se mide teniendo en cuenta los resultados de las encuestas practicadas a diferentes grupos de valor. La meta establecida por la entidad durante la vigencia, para el nivel de satisfacción de los clientes fue del 90%, meta que fue superada, con un porcentaje de satisfacción del 87%, y frente a la meta establecida (90%) un cumplimiento del 97%.</w:t>
      </w:r>
    </w:p>
    <w:p w14:paraId="276253DE" w14:textId="77777777" w:rsidR="00FD2558" w:rsidRPr="00F5411F" w:rsidRDefault="00FD2558" w:rsidP="00FD2558">
      <w:pPr>
        <w:pStyle w:val="Textoindependiente"/>
        <w:rPr>
          <w:rFonts w:ascii="Arial" w:hAnsi="Arial" w:cs="Arial"/>
          <w:color w:val="000000"/>
          <w:sz w:val="22"/>
          <w:szCs w:val="22"/>
        </w:rPr>
      </w:pPr>
    </w:p>
    <w:p w14:paraId="02382738" w14:textId="77777777" w:rsidR="00FD2558" w:rsidRPr="00F5411F" w:rsidRDefault="00FD2558" w:rsidP="00FD2558">
      <w:pPr>
        <w:jc w:val="both"/>
        <w:rPr>
          <w:rFonts w:cs="Arial"/>
          <w:color w:val="000000"/>
          <w:lang w:eastAsia="es-CO"/>
        </w:rPr>
      </w:pPr>
      <w:r w:rsidRPr="00F5411F">
        <w:rPr>
          <w:rFonts w:cs="Arial"/>
          <w:color w:val="000000"/>
          <w:lang w:eastAsia="es-CO"/>
        </w:rPr>
        <w:t xml:space="preserve">Los resultados permiten deducir que la gente que visita la Lotería de Bogotá, queda satisfecha con el servicio brindado en general: comodidad de la Oficina que los atiende, la calidad de la atención, la calidad de la información, con la información que le suministran sobre el sitio al que debe dirigirse según su necesidad, el tiempo de espera para ser atendido.  </w:t>
      </w:r>
    </w:p>
    <w:p w14:paraId="3F455254" w14:textId="77777777" w:rsidR="00FD2558" w:rsidRDefault="00FD2558" w:rsidP="00FD2558">
      <w:pPr>
        <w:pStyle w:val="Descripcin"/>
        <w:keepNext/>
      </w:pPr>
    </w:p>
    <w:tbl>
      <w:tblPr>
        <w:tblStyle w:val="Tablanormal3"/>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047"/>
        <w:gridCol w:w="2048"/>
        <w:gridCol w:w="1498"/>
      </w:tblGrid>
      <w:tr w:rsidR="00302D05" w:rsidRPr="00AC6481" w14:paraId="27A4D502" w14:textId="77777777" w:rsidTr="00DB0CAB">
        <w:trPr>
          <w:cnfStyle w:val="100000000000" w:firstRow="1" w:lastRow="0" w:firstColumn="0" w:lastColumn="0" w:oddVBand="0" w:evenVBand="0" w:oddHBand="0" w:evenHBand="0" w:firstRowFirstColumn="0" w:firstRowLastColumn="0" w:lastRowFirstColumn="0" w:lastRowLastColumn="0"/>
          <w:trHeight w:val="732"/>
        </w:trPr>
        <w:tc>
          <w:tcPr>
            <w:cnfStyle w:val="001000000100" w:firstRow="0" w:lastRow="0" w:firstColumn="1" w:lastColumn="0" w:oddVBand="0" w:evenVBand="0" w:oddHBand="0" w:evenHBand="0" w:firstRowFirstColumn="1" w:firstRowLastColumn="0" w:lastRowFirstColumn="0" w:lastRowLastColumn="0"/>
            <w:tcW w:w="2323" w:type="dxa"/>
            <w:vAlign w:val="center"/>
            <w:hideMark/>
          </w:tcPr>
          <w:p w14:paraId="4528C420" w14:textId="77777777" w:rsidR="00302D05" w:rsidRPr="00302D05" w:rsidRDefault="00302D05" w:rsidP="00AC6481">
            <w:pPr>
              <w:jc w:val="center"/>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periodo</w:t>
            </w:r>
          </w:p>
        </w:tc>
        <w:tc>
          <w:tcPr>
            <w:tcW w:w="3047" w:type="dxa"/>
            <w:vAlign w:val="center"/>
            <w:hideMark/>
          </w:tcPr>
          <w:p w14:paraId="47F8EBF9" w14:textId="77777777" w:rsidR="00302D05" w:rsidRPr="00302D05" w:rsidRDefault="00302D05" w:rsidP="00AC64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Numero de encuestas con satisfacción superior al 90%</w:t>
            </w:r>
          </w:p>
        </w:tc>
        <w:tc>
          <w:tcPr>
            <w:tcW w:w="2048" w:type="dxa"/>
            <w:vAlign w:val="center"/>
            <w:hideMark/>
          </w:tcPr>
          <w:p w14:paraId="33817BF6" w14:textId="77777777" w:rsidR="00302D05" w:rsidRPr="00302D05" w:rsidRDefault="00302D05" w:rsidP="00AC64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Total, de encuestas realizadas</w:t>
            </w:r>
          </w:p>
        </w:tc>
        <w:tc>
          <w:tcPr>
            <w:tcW w:w="1498" w:type="dxa"/>
            <w:vAlign w:val="center"/>
            <w:hideMark/>
          </w:tcPr>
          <w:p w14:paraId="097D514E" w14:textId="77777777" w:rsidR="00302D05" w:rsidRPr="00302D05" w:rsidRDefault="00302D05" w:rsidP="00AC64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Nivel de satisfacción </w:t>
            </w:r>
          </w:p>
        </w:tc>
      </w:tr>
      <w:tr w:rsidR="00AC6481" w:rsidRPr="00AC6481" w14:paraId="1C4F1239" w14:textId="77777777" w:rsidTr="00DB0CA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vAlign w:val="center"/>
            <w:hideMark/>
          </w:tcPr>
          <w:p w14:paraId="798C85FD" w14:textId="77777777" w:rsidR="00AC6481" w:rsidRPr="00AC6481" w:rsidRDefault="00AC6481" w:rsidP="00AC6481">
            <w:pPr>
              <w:jc w:val="both"/>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Marzo</w:t>
            </w:r>
          </w:p>
        </w:tc>
        <w:tc>
          <w:tcPr>
            <w:tcW w:w="3047" w:type="dxa"/>
            <w:noWrap/>
            <w:vAlign w:val="center"/>
            <w:hideMark/>
          </w:tcPr>
          <w:p w14:paraId="1EFD3A11"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32</w:t>
            </w:r>
          </w:p>
        </w:tc>
        <w:tc>
          <w:tcPr>
            <w:tcW w:w="2048" w:type="dxa"/>
            <w:noWrap/>
            <w:vAlign w:val="center"/>
            <w:hideMark/>
          </w:tcPr>
          <w:p w14:paraId="73A95B17"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36</w:t>
            </w:r>
          </w:p>
        </w:tc>
        <w:tc>
          <w:tcPr>
            <w:tcW w:w="1498" w:type="dxa"/>
            <w:noWrap/>
            <w:vAlign w:val="center"/>
            <w:hideMark/>
          </w:tcPr>
          <w:p w14:paraId="4318750B"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89%</w:t>
            </w:r>
          </w:p>
        </w:tc>
      </w:tr>
      <w:tr w:rsidR="00AC6481" w:rsidRPr="00AC6481" w14:paraId="1B3D856B" w14:textId="77777777" w:rsidTr="00DB0CAB">
        <w:trPr>
          <w:trHeight w:val="303"/>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vAlign w:val="center"/>
            <w:hideMark/>
          </w:tcPr>
          <w:p w14:paraId="207AC56A" w14:textId="77777777" w:rsidR="00AC6481" w:rsidRPr="00AC6481" w:rsidRDefault="00AC6481" w:rsidP="00AC6481">
            <w:pPr>
              <w:jc w:val="both"/>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Junio</w:t>
            </w:r>
          </w:p>
        </w:tc>
        <w:tc>
          <w:tcPr>
            <w:tcW w:w="3047" w:type="dxa"/>
            <w:noWrap/>
            <w:vAlign w:val="center"/>
            <w:hideMark/>
          </w:tcPr>
          <w:p w14:paraId="20F42989"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7</w:t>
            </w:r>
          </w:p>
        </w:tc>
        <w:tc>
          <w:tcPr>
            <w:tcW w:w="2048" w:type="dxa"/>
            <w:noWrap/>
            <w:vAlign w:val="center"/>
            <w:hideMark/>
          </w:tcPr>
          <w:p w14:paraId="51EA1ED2"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8</w:t>
            </w:r>
          </w:p>
        </w:tc>
        <w:tc>
          <w:tcPr>
            <w:tcW w:w="1498" w:type="dxa"/>
            <w:noWrap/>
            <w:vAlign w:val="center"/>
            <w:hideMark/>
          </w:tcPr>
          <w:p w14:paraId="1DAD4505"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88%</w:t>
            </w:r>
          </w:p>
        </w:tc>
      </w:tr>
      <w:tr w:rsidR="00AC6481" w:rsidRPr="00AC6481" w14:paraId="766E6E08" w14:textId="77777777" w:rsidTr="00DB0CA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vAlign w:val="center"/>
            <w:hideMark/>
          </w:tcPr>
          <w:p w14:paraId="223420FB" w14:textId="77777777" w:rsidR="00AC6481" w:rsidRPr="00AC6481" w:rsidRDefault="00AC6481" w:rsidP="00AC6481">
            <w:pPr>
              <w:jc w:val="both"/>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Septiembre</w:t>
            </w:r>
          </w:p>
        </w:tc>
        <w:tc>
          <w:tcPr>
            <w:tcW w:w="3047" w:type="dxa"/>
            <w:noWrap/>
            <w:vAlign w:val="center"/>
            <w:hideMark/>
          </w:tcPr>
          <w:p w14:paraId="44E1FF1F"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53</w:t>
            </w:r>
          </w:p>
        </w:tc>
        <w:tc>
          <w:tcPr>
            <w:tcW w:w="2048" w:type="dxa"/>
            <w:noWrap/>
            <w:vAlign w:val="center"/>
            <w:hideMark/>
          </w:tcPr>
          <w:p w14:paraId="2D051C1C"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64</w:t>
            </w:r>
          </w:p>
        </w:tc>
        <w:tc>
          <w:tcPr>
            <w:tcW w:w="1498" w:type="dxa"/>
            <w:noWrap/>
            <w:vAlign w:val="center"/>
            <w:hideMark/>
          </w:tcPr>
          <w:p w14:paraId="38141B77"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83%</w:t>
            </w:r>
          </w:p>
        </w:tc>
      </w:tr>
      <w:tr w:rsidR="00AC6481" w:rsidRPr="00AC6481" w14:paraId="62FBF5C3" w14:textId="77777777" w:rsidTr="00DB0CAB">
        <w:trPr>
          <w:trHeight w:val="303"/>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vAlign w:val="center"/>
            <w:hideMark/>
          </w:tcPr>
          <w:p w14:paraId="058025E4" w14:textId="77777777" w:rsidR="00AC6481" w:rsidRPr="00AC6481" w:rsidRDefault="00AC6481" w:rsidP="00AC6481">
            <w:pPr>
              <w:jc w:val="both"/>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Diciembre</w:t>
            </w:r>
          </w:p>
        </w:tc>
        <w:tc>
          <w:tcPr>
            <w:tcW w:w="3047" w:type="dxa"/>
            <w:noWrap/>
            <w:vAlign w:val="center"/>
            <w:hideMark/>
          </w:tcPr>
          <w:p w14:paraId="203A4E68"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32</w:t>
            </w:r>
          </w:p>
        </w:tc>
        <w:tc>
          <w:tcPr>
            <w:tcW w:w="2048" w:type="dxa"/>
            <w:noWrap/>
            <w:vAlign w:val="center"/>
            <w:hideMark/>
          </w:tcPr>
          <w:p w14:paraId="77DEB68E"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35</w:t>
            </w:r>
          </w:p>
        </w:tc>
        <w:tc>
          <w:tcPr>
            <w:tcW w:w="1498" w:type="dxa"/>
            <w:noWrap/>
            <w:vAlign w:val="center"/>
            <w:hideMark/>
          </w:tcPr>
          <w:p w14:paraId="360E706E" w14:textId="77777777" w:rsidR="00AC6481" w:rsidRPr="00AC6481" w:rsidRDefault="00AC6481" w:rsidP="00AC648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AC6481">
              <w:rPr>
                <w:rFonts w:ascii="Calibri" w:eastAsia="Times New Roman" w:hAnsi="Calibri" w:cs="Calibri"/>
                <w:color w:val="000000"/>
                <w:sz w:val="20"/>
                <w:szCs w:val="20"/>
                <w:lang w:eastAsia="es-CO"/>
              </w:rPr>
              <w:t>91%</w:t>
            </w:r>
          </w:p>
        </w:tc>
      </w:tr>
      <w:tr w:rsidR="00AC6481" w:rsidRPr="00AC6481" w14:paraId="7C105BB3" w14:textId="77777777" w:rsidTr="00DB0CA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vAlign w:val="center"/>
            <w:hideMark/>
          </w:tcPr>
          <w:p w14:paraId="771036D1" w14:textId="77777777" w:rsidR="00AC6481" w:rsidRPr="00AC6481" w:rsidRDefault="00AC6481" w:rsidP="00AC6481">
            <w:pPr>
              <w:jc w:val="both"/>
              <w:rPr>
                <w:rFonts w:ascii="Calibri" w:eastAsia="Times New Roman" w:hAnsi="Calibri" w:cs="Calibri"/>
                <w:b w:val="0"/>
                <w:bCs w:val="0"/>
                <w:color w:val="000000"/>
                <w:sz w:val="20"/>
                <w:szCs w:val="20"/>
                <w:lang w:eastAsia="es-CO"/>
              </w:rPr>
            </w:pPr>
            <w:r w:rsidRPr="00AC6481">
              <w:rPr>
                <w:rFonts w:ascii="Calibri" w:eastAsia="Times New Roman" w:hAnsi="Calibri" w:cs="Calibri"/>
                <w:b w:val="0"/>
                <w:bCs w:val="0"/>
                <w:color w:val="000000"/>
                <w:sz w:val="20"/>
                <w:szCs w:val="20"/>
                <w:lang w:eastAsia="es-CO"/>
              </w:rPr>
              <w:t>Acumulado</w:t>
            </w:r>
          </w:p>
        </w:tc>
        <w:tc>
          <w:tcPr>
            <w:tcW w:w="3047" w:type="dxa"/>
            <w:noWrap/>
            <w:vAlign w:val="center"/>
            <w:hideMark/>
          </w:tcPr>
          <w:p w14:paraId="4413EF3B"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AC6481">
              <w:rPr>
                <w:rFonts w:ascii="Calibri" w:eastAsia="Times New Roman" w:hAnsi="Calibri" w:cs="Calibri"/>
                <w:b/>
                <w:bCs/>
                <w:color w:val="000000"/>
                <w:sz w:val="20"/>
                <w:szCs w:val="20"/>
                <w:lang w:eastAsia="es-CO"/>
              </w:rPr>
              <w:t>124</w:t>
            </w:r>
          </w:p>
        </w:tc>
        <w:tc>
          <w:tcPr>
            <w:tcW w:w="2048" w:type="dxa"/>
            <w:noWrap/>
            <w:vAlign w:val="center"/>
            <w:hideMark/>
          </w:tcPr>
          <w:p w14:paraId="4BCD7549"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AC6481">
              <w:rPr>
                <w:rFonts w:ascii="Calibri" w:eastAsia="Times New Roman" w:hAnsi="Calibri" w:cs="Calibri"/>
                <w:b/>
                <w:bCs/>
                <w:color w:val="000000"/>
                <w:sz w:val="20"/>
                <w:szCs w:val="20"/>
                <w:lang w:eastAsia="es-CO"/>
              </w:rPr>
              <w:t>143</w:t>
            </w:r>
          </w:p>
        </w:tc>
        <w:tc>
          <w:tcPr>
            <w:tcW w:w="1498" w:type="dxa"/>
            <w:noWrap/>
            <w:vAlign w:val="center"/>
            <w:hideMark/>
          </w:tcPr>
          <w:p w14:paraId="24195CF8" w14:textId="77777777" w:rsidR="00AC6481" w:rsidRPr="00AC6481" w:rsidRDefault="00AC6481" w:rsidP="00AC648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AC6481">
              <w:rPr>
                <w:rFonts w:ascii="Calibri" w:eastAsia="Times New Roman" w:hAnsi="Calibri" w:cs="Calibri"/>
                <w:b/>
                <w:bCs/>
                <w:color w:val="000000"/>
                <w:sz w:val="20"/>
                <w:szCs w:val="20"/>
                <w:lang w:eastAsia="es-CO"/>
              </w:rPr>
              <w:t>87%</w:t>
            </w:r>
          </w:p>
        </w:tc>
      </w:tr>
    </w:tbl>
    <w:p w14:paraId="1A9AD86B" w14:textId="77777777" w:rsidR="00FD2558" w:rsidRPr="00810E8F" w:rsidRDefault="00FD2558" w:rsidP="00FD2558">
      <w:pPr>
        <w:pStyle w:val="Descripcin"/>
        <w:rPr>
          <w:rFonts w:cs="Arial"/>
        </w:rPr>
      </w:pPr>
      <w:r>
        <w:t>Tabla</w:t>
      </w:r>
      <w:r w:rsidRPr="00810E8F">
        <w:t xml:space="preserve"> </w:t>
      </w:r>
      <w:r w:rsidR="00302D05">
        <w:t>5</w:t>
      </w:r>
      <w:r>
        <w:t xml:space="preserve"> </w:t>
      </w:r>
      <w:r w:rsidR="00302D05">
        <w:t>Satisfacción Al Cliente</w:t>
      </w:r>
      <w:r>
        <w:t xml:space="preserve">- DIC </w:t>
      </w:r>
      <w:r w:rsidRPr="00810E8F">
        <w:t xml:space="preserve"> 2019</w:t>
      </w:r>
    </w:p>
    <w:p w14:paraId="416D340C" w14:textId="77777777" w:rsidR="00FD2558" w:rsidRPr="00F5411F" w:rsidRDefault="00FD2558" w:rsidP="00FD2558">
      <w:pPr>
        <w:pStyle w:val="Textoindependiente"/>
        <w:rPr>
          <w:rFonts w:ascii="Arial" w:hAnsi="Arial" w:cs="Arial"/>
          <w:b/>
          <w:color w:val="000000"/>
          <w:sz w:val="22"/>
          <w:szCs w:val="22"/>
          <w:lang w:val="es-ES_tradnl"/>
        </w:rPr>
      </w:pPr>
    </w:p>
    <w:p w14:paraId="15728C86" w14:textId="77777777" w:rsidR="00302D05" w:rsidRDefault="00FD2558" w:rsidP="00302D05">
      <w:pPr>
        <w:pStyle w:val="Ttulo4"/>
      </w:pPr>
      <w:r w:rsidRPr="00F5411F">
        <w:rPr>
          <w:lang w:val="es-ES_tradnl"/>
        </w:rPr>
        <w:t xml:space="preserve">Nivel </w:t>
      </w:r>
      <w:r w:rsidR="00302D05">
        <w:t>despacho de Billetería</w:t>
      </w:r>
    </w:p>
    <w:p w14:paraId="6685B430" w14:textId="77777777" w:rsidR="00302D05" w:rsidRDefault="00302D05" w:rsidP="00FD2558">
      <w:pPr>
        <w:pStyle w:val="Textoindependiente"/>
        <w:rPr>
          <w:rFonts w:ascii="Arial" w:hAnsi="Arial" w:cs="Arial"/>
          <w:b/>
          <w:color w:val="000000"/>
          <w:sz w:val="22"/>
          <w:szCs w:val="22"/>
        </w:rPr>
      </w:pPr>
    </w:p>
    <w:p w14:paraId="325E8887" w14:textId="77777777" w:rsidR="00FD2558" w:rsidRDefault="00FD2558" w:rsidP="00FD2558">
      <w:pPr>
        <w:pStyle w:val="Textoindependiente"/>
        <w:rPr>
          <w:rFonts w:ascii="Arial" w:hAnsi="Arial" w:cs="Arial"/>
          <w:color w:val="000000"/>
          <w:sz w:val="22"/>
          <w:szCs w:val="22"/>
        </w:rPr>
      </w:pPr>
      <w:r w:rsidRPr="00F5411F">
        <w:rPr>
          <w:rFonts w:ascii="Arial" w:hAnsi="Arial" w:cs="Arial"/>
          <w:color w:val="000000"/>
          <w:sz w:val="22"/>
          <w:szCs w:val="22"/>
        </w:rPr>
        <w:t>Durante la vigencia 20</w:t>
      </w:r>
      <w:r w:rsidR="00643523" w:rsidRPr="00F5411F">
        <w:rPr>
          <w:rFonts w:ascii="Arial" w:hAnsi="Arial" w:cs="Arial"/>
          <w:color w:val="000000"/>
          <w:sz w:val="22"/>
          <w:szCs w:val="22"/>
        </w:rPr>
        <w:t>20</w:t>
      </w:r>
      <w:r w:rsidR="00FC0576">
        <w:rPr>
          <w:rFonts w:ascii="Arial" w:hAnsi="Arial" w:cs="Arial"/>
          <w:color w:val="000000"/>
          <w:sz w:val="22"/>
          <w:szCs w:val="22"/>
        </w:rPr>
        <w:t>,</w:t>
      </w:r>
      <w:r w:rsidRPr="00F5411F">
        <w:rPr>
          <w:rFonts w:ascii="Arial" w:hAnsi="Arial" w:cs="Arial"/>
          <w:color w:val="000000"/>
          <w:sz w:val="22"/>
          <w:szCs w:val="22"/>
        </w:rPr>
        <w:t xml:space="preserve"> </w:t>
      </w:r>
      <w:r w:rsidR="00C779EB" w:rsidRPr="00F5411F">
        <w:rPr>
          <w:rFonts w:ascii="Arial" w:hAnsi="Arial" w:cs="Arial"/>
          <w:color w:val="000000"/>
          <w:sz w:val="22"/>
          <w:szCs w:val="22"/>
        </w:rPr>
        <w:t>la meta de despacho el primer día fue de 290.500 billetes pro sorteo, cumpliendo con e</w:t>
      </w:r>
      <w:r w:rsidRPr="00F5411F">
        <w:rPr>
          <w:rFonts w:ascii="Arial" w:hAnsi="Arial" w:cs="Arial"/>
          <w:color w:val="000000"/>
          <w:sz w:val="22"/>
          <w:szCs w:val="22"/>
        </w:rPr>
        <w:t xml:space="preserve">l </w:t>
      </w:r>
      <w:r w:rsidR="00C779EB" w:rsidRPr="00F5411F">
        <w:rPr>
          <w:rFonts w:ascii="Arial" w:hAnsi="Arial" w:cs="Arial"/>
          <w:color w:val="000000"/>
          <w:sz w:val="22"/>
          <w:szCs w:val="22"/>
        </w:rPr>
        <w:t>82</w:t>
      </w:r>
      <w:r w:rsidRPr="00F5411F">
        <w:rPr>
          <w:rFonts w:ascii="Arial" w:hAnsi="Arial" w:cs="Arial"/>
          <w:color w:val="000000"/>
          <w:sz w:val="22"/>
          <w:szCs w:val="22"/>
        </w:rPr>
        <w:t xml:space="preserve">% del despacho de </w:t>
      </w:r>
      <w:r w:rsidR="00C779EB" w:rsidRPr="00F5411F">
        <w:rPr>
          <w:rFonts w:ascii="Arial" w:hAnsi="Arial" w:cs="Arial"/>
          <w:color w:val="000000"/>
          <w:sz w:val="22"/>
          <w:szCs w:val="22"/>
        </w:rPr>
        <w:t>Billetería</w:t>
      </w:r>
      <w:r w:rsidRPr="00F5411F">
        <w:rPr>
          <w:rFonts w:ascii="Arial" w:hAnsi="Arial" w:cs="Arial"/>
          <w:color w:val="000000"/>
          <w:sz w:val="22"/>
          <w:szCs w:val="22"/>
        </w:rPr>
        <w:t xml:space="preserve">, dado que se tenía proyectado que se despacharan </w:t>
      </w:r>
      <w:r w:rsidR="00C779EB" w:rsidRPr="00F5411F">
        <w:rPr>
          <w:rFonts w:ascii="Arial" w:hAnsi="Arial" w:cs="Arial"/>
          <w:color w:val="000000"/>
          <w:sz w:val="22"/>
          <w:szCs w:val="22"/>
        </w:rPr>
        <w:t>13.363.000</w:t>
      </w:r>
      <w:r w:rsidRPr="00F5411F">
        <w:rPr>
          <w:rFonts w:ascii="Arial" w:hAnsi="Arial" w:cs="Arial"/>
          <w:color w:val="000000"/>
          <w:sz w:val="22"/>
          <w:szCs w:val="22"/>
        </w:rPr>
        <w:t xml:space="preserve"> billetes</w:t>
      </w:r>
      <w:r w:rsidR="00C779EB" w:rsidRPr="00F5411F">
        <w:rPr>
          <w:rFonts w:ascii="Arial" w:hAnsi="Arial" w:cs="Arial"/>
          <w:color w:val="000000"/>
          <w:sz w:val="22"/>
          <w:szCs w:val="22"/>
        </w:rPr>
        <w:t xml:space="preserve"> el primer día,</w:t>
      </w:r>
      <w:r w:rsidRPr="00F5411F">
        <w:rPr>
          <w:rFonts w:ascii="Arial" w:hAnsi="Arial" w:cs="Arial"/>
          <w:color w:val="000000"/>
          <w:sz w:val="22"/>
          <w:szCs w:val="22"/>
        </w:rPr>
        <w:t xml:space="preserve"> durante todo el año y se despacharon </w:t>
      </w:r>
      <w:r w:rsidR="00C779EB" w:rsidRPr="00F5411F">
        <w:rPr>
          <w:rFonts w:ascii="Arial" w:hAnsi="Arial" w:cs="Arial"/>
          <w:color w:val="000000"/>
          <w:sz w:val="22"/>
          <w:szCs w:val="22"/>
        </w:rPr>
        <w:t>11.016.050</w:t>
      </w:r>
      <w:r w:rsidRPr="00F5411F">
        <w:rPr>
          <w:rFonts w:ascii="Arial" w:hAnsi="Arial" w:cs="Arial"/>
          <w:color w:val="000000"/>
          <w:sz w:val="22"/>
          <w:szCs w:val="22"/>
        </w:rPr>
        <w:t>, tal como se observa a continuación:</w:t>
      </w:r>
    </w:p>
    <w:p w14:paraId="6FA87CE1" w14:textId="77777777" w:rsidR="00643523" w:rsidRPr="00F5411F" w:rsidRDefault="00643523" w:rsidP="00FD2558">
      <w:pPr>
        <w:pStyle w:val="Textoindependiente"/>
        <w:rPr>
          <w:rFonts w:ascii="Arial" w:hAnsi="Arial" w:cs="Arial"/>
          <w:color w:val="000000"/>
          <w:sz w:val="22"/>
          <w:szCs w:val="22"/>
        </w:rPr>
      </w:pPr>
    </w:p>
    <w:tbl>
      <w:tblPr>
        <w:tblStyle w:val="Tablanormal3"/>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30"/>
        <w:gridCol w:w="1346"/>
        <w:gridCol w:w="1854"/>
        <w:gridCol w:w="1715"/>
      </w:tblGrid>
      <w:tr w:rsidR="00643523" w:rsidRPr="00643523" w14:paraId="5BF75CD5" w14:textId="77777777" w:rsidTr="00703819">
        <w:trPr>
          <w:cnfStyle w:val="100000000000" w:firstRow="1" w:lastRow="0" w:firstColumn="0" w:lastColumn="0" w:oddVBand="0" w:evenVBand="0" w:oddHBand="0" w:evenHBand="0" w:firstRowFirstColumn="0" w:firstRowLastColumn="0" w:lastRowFirstColumn="0" w:lastRowLastColumn="0"/>
          <w:trHeight w:val="597"/>
        </w:trPr>
        <w:tc>
          <w:tcPr>
            <w:cnfStyle w:val="001000000100" w:firstRow="0" w:lastRow="0" w:firstColumn="1" w:lastColumn="0" w:oddVBand="0" w:evenVBand="0" w:oddHBand="0" w:evenHBand="0" w:firstRowFirstColumn="1" w:firstRowLastColumn="0" w:lastRowFirstColumn="0" w:lastRowLastColumn="0"/>
            <w:tcW w:w="1809" w:type="dxa"/>
            <w:tcBorders>
              <w:bottom w:val="none" w:sz="0" w:space="0" w:color="auto"/>
              <w:right w:val="none" w:sz="0" w:space="0" w:color="auto"/>
            </w:tcBorders>
            <w:vAlign w:val="center"/>
            <w:hideMark/>
          </w:tcPr>
          <w:p w14:paraId="2DCBBBC6" w14:textId="1C959D40" w:rsidR="00643523" w:rsidRPr="00302D05" w:rsidRDefault="00AF7EF2" w:rsidP="00643523">
            <w:pPr>
              <w:jc w:val="center"/>
              <w:rPr>
                <w:rFonts w:ascii="Calibri" w:eastAsia="Times New Roman" w:hAnsi="Calibri" w:cs="Calibri"/>
                <w:bCs w:val="0"/>
                <w:color w:val="000000"/>
                <w:sz w:val="20"/>
                <w:szCs w:val="20"/>
                <w:lang w:eastAsia="es-CO"/>
              </w:rPr>
            </w:pPr>
            <w:r>
              <w:rPr>
                <w:rFonts w:ascii="Calibri" w:eastAsia="Times New Roman" w:hAnsi="Calibri" w:cs="Calibri"/>
                <w:bCs w:val="0"/>
                <w:color w:val="000000"/>
                <w:sz w:val="20"/>
                <w:szCs w:val="20"/>
                <w:lang w:eastAsia="es-CO"/>
              </w:rPr>
              <w:t>MES 2020</w:t>
            </w:r>
          </w:p>
        </w:tc>
        <w:tc>
          <w:tcPr>
            <w:tcW w:w="2330" w:type="dxa"/>
            <w:tcBorders>
              <w:bottom w:val="none" w:sz="0" w:space="0" w:color="auto"/>
            </w:tcBorders>
            <w:vAlign w:val="center"/>
            <w:hideMark/>
          </w:tcPr>
          <w:p w14:paraId="7BEF7477" w14:textId="77777777" w:rsidR="00643523" w:rsidRPr="00302D05" w:rsidRDefault="00643523" w:rsidP="00643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Cantidad de billetes despachados </w:t>
            </w:r>
          </w:p>
        </w:tc>
        <w:tc>
          <w:tcPr>
            <w:tcW w:w="1346" w:type="dxa"/>
            <w:tcBorders>
              <w:bottom w:val="none" w:sz="0" w:space="0" w:color="auto"/>
            </w:tcBorders>
            <w:vAlign w:val="center"/>
            <w:hideMark/>
          </w:tcPr>
          <w:p w14:paraId="2C53FBC2" w14:textId="77777777" w:rsidR="00643523" w:rsidRPr="00302D05" w:rsidRDefault="00643523" w:rsidP="00643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No. De sorteo</w:t>
            </w:r>
          </w:p>
        </w:tc>
        <w:tc>
          <w:tcPr>
            <w:tcW w:w="1854" w:type="dxa"/>
            <w:tcBorders>
              <w:bottom w:val="none" w:sz="0" w:space="0" w:color="auto"/>
            </w:tcBorders>
            <w:vAlign w:val="center"/>
            <w:hideMark/>
          </w:tcPr>
          <w:p w14:paraId="2CEE0523" w14:textId="77777777" w:rsidR="00643523" w:rsidRPr="00302D05" w:rsidRDefault="00643523" w:rsidP="00643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Metas (290,500 por sorteo)</w:t>
            </w:r>
          </w:p>
        </w:tc>
        <w:tc>
          <w:tcPr>
            <w:tcW w:w="1715" w:type="dxa"/>
            <w:tcBorders>
              <w:bottom w:val="none" w:sz="0" w:space="0" w:color="auto"/>
            </w:tcBorders>
            <w:vAlign w:val="center"/>
            <w:hideMark/>
          </w:tcPr>
          <w:p w14:paraId="4247EA61" w14:textId="77777777" w:rsidR="00643523" w:rsidRPr="00302D05" w:rsidRDefault="00643523" w:rsidP="00643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302D05">
              <w:rPr>
                <w:rFonts w:ascii="Calibri" w:eastAsia="Times New Roman" w:hAnsi="Calibri" w:cs="Calibri"/>
                <w:bCs w:val="0"/>
                <w:color w:val="000000"/>
                <w:sz w:val="20"/>
                <w:szCs w:val="20"/>
                <w:lang w:eastAsia="es-CO"/>
              </w:rPr>
              <w:t xml:space="preserve"> % cumplimiento </w:t>
            </w:r>
          </w:p>
        </w:tc>
      </w:tr>
      <w:tr w:rsidR="00703819" w:rsidRPr="00643523" w14:paraId="39959636"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3BB1502A"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Enero</w:t>
            </w:r>
          </w:p>
        </w:tc>
        <w:tc>
          <w:tcPr>
            <w:tcW w:w="2330" w:type="dxa"/>
            <w:noWrap/>
            <w:vAlign w:val="center"/>
            <w:hideMark/>
          </w:tcPr>
          <w:p w14:paraId="1C5D2D9B"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1.394.350</w:t>
            </w:r>
          </w:p>
        </w:tc>
        <w:tc>
          <w:tcPr>
            <w:tcW w:w="1346" w:type="dxa"/>
            <w:noWrap/>
            <w:vAlign w:val="center"/>
            <w:hideMark/>
          </w:tcPr>
          <w:p w14:paraId="3DAB5EB0"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5</w:t>
            </w:r>
          </w:p>
        </w:tc>
        <w:tc>
          <w:tcPr>
            <w:tcW w:w="1854" w:type="dxa"/>
            <w:noWrap/>
            <w:vAlign w:val="center"/>
            <w:hideMark/>
          </w:tcPr>
          <w:p w14:paraId="725C556F"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1.452.500</w:t>
            </w:r>
          </w:p>
        </w:tc>
        <w:tc>
          <w:tcPr>
            <w:tcW w:w="1715" w:type="dxa"/>
            <w:noWrap/>
            <w:vAlign w:val="center"/>
            <w:hideMark/>
          </w:tcPr>
          <w:p w14:paraId="5B4678CF"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96%</w:t>
            </w:r>
          </w:p>
        </w:tc>
      </w:tr>
      <w:tr w:rsidR="00643523" w:rsidRPr="00643523" w14:paraId="0E0E087B" w14:textId="77777777" w:rsidTr="00703819">
        <w:trPr>
          <w:trHeight w:val="249"/>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noWrap/>
            <w:vAlign w:val="center"/>
            <w:hideMark/>
          </w:tcPr>
          <w:p w14:paraId="3AB05681"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Febrero</w:t>
            </w:r>
          </w:p>
        </w:tc>
        <w:tc>
          <w:tcPr>
            <w:tcW w:w="2330" w:type="dxa"/>
            <w:noWrap/>
            <w:vAlign w:val="center"/>
            <w:hideMark/>
          </w:tcPr>
          <w:p w14:paraId="19F3783E"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1.263.390</w:t>
            </w:r>
          </w:p>
        </w:tc>
        <w:tc>
          <w:tcPr>
            <w:tcW w:w="1346" w:type="dxa"/>
            <w:noWrap/>
            <w:vAlign w:val="center"/>
            <w:hideMark/>
          </w:tcPr>
          <w:p w14:paraId="2C58B326"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4</w:t>
            </w:r>
          </w:p>
        </w:tc>
        <w:tc>
          <w:tcPr>
            <w:tcW w:w="1854" w:type="dxa"/>
            <w:noWrap/>
            <w:vAlign w:val="center"/>
            <w:hideMark/>
          </w:tcPr>
          <w:p w14:paraId="61DD7D5D"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1.162.000</w:t>
            </w:r>
          </w:p>
        </w:tc>
        <w:tc>
          <w:tcPr>
            <w:tcW w:w="1715" w:type="dxa"/>
            <w:noWrap/>
            <w:vAlign w:val="center"/>
            <w:hideMark/>
          </w:tcPr>
          <w:p w14:paraId="091F3A58"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109%</w:t>
            </w:r>
          </w:p>
        </w:tc>
      </w:tr>
      <w:tr w:rsidR="00703819" w:rsidRPr="00643523" w14:paraId="39FCFB43"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4B68073D"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Marzo</w:t>
            </w:r>
          </w:p>
        </w:tc>
        <w:tc>
          <w:tcPr>
            <w:tcW w:w="2330" w:type="dxa"/>
            <w:noWrap/>
            <w:vAlign w:val="center"/>
            <w:hideMark/>
          </w:tcPr>
          <w:p w14:paraId="70EA7D9B"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961.880</w:t>
            </w:r>
          </w:p>
        </w:tc>
        <w:tc>
          <w:tcPr>
            <w:tcW w:w="1346" w:type="dxa"/>
            <w:noWrap/>
            <w:vAlign w:val="center"/>
            <w:hideMark/>
          </w:tcPr>
          <w:p w14:paraId="6EE1AA54"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3</w:t>
            </w:r>
          </w:p>
        </w:tc>
        <w:tc>
          <w:tcPr>
            <w:tcW w:w="1854" w:type="dxa"/>
            <w:noWrap/>
            <w:vAlign w:val="center"/>
            <w:hideMark/>
          </w:tcPr>
          <w:p w14:paraId="62503EA4"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871.500</w:t>
            </w:r>
          </w:p>
        </w:tc>
        <w:tc>
          <w:tcPr>
            <w:tcW w:w="1715" w:type="dxa"/>
            <w:noWrap/>
            <w:vAlign w:val="center"/>
            <w:hideMark/>
          </w:tcPr>
          <w:p w14:paraId="3B800999"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110%</w:t>
            </w:r>
          </w:p>
        </w:tc>
      </w:tr>
      <w:tr w:rsidR="00643523" w:rsidRPr="00643523" w14:paraId="48738550" w14:textId="77777777" w:rsidTr="00703819">
        <w:trPr>
          <w:trHeight w:val="249"/>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noWrap/>
            <w:vAlign w:val="center"/>
            <w:hideMark/>
          </w:tcPr>
          <w:p w14:paraId="39401A86"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Mayo</w:t>
            </w:r>
          </w:p>
        </w:tc>
        <w:tc>
          <w:tcPr>
            <w:tcW w:w="2330" w:type="dxa"/>
            <w:noWrap/>
            <w:vAlign w:val="center"/>
            <w:hideMark/>
          </w:tcPr>
          <w:p w14:paraId="6B4650B5"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656.210</w:t>
            </w:r>
          </w:p>
        </w:tc>
        <w:tc>
          <w:tcPr>
            <w:tcW w:w="1346" w:type="dxa"/>
            <w:noWrap/>
            <w:vAlign w:val="center"/>
            <w:hideMark/>
          </w:tcPr>
          <w:p w14:paraId="03931B48"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3</w:t>
            </w:r>
          </w:p>
        </w:tc>
        <w:tc>
          <w:tcPr>
            <w:tcW w:w="1854" w:type="dxa"/>
            <w:noWrap/>
            <w:vAlign w:val="center"/>
            <w:hideMark/>
          </w:tcPr>
          <w:p w14:paraId="3D8A3F72"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871.500</w:t>
            </w:r>
          </w:p>
        </w:tc>
        <w:tc>
          <w:tcPr>
            <w:tcW w:w="1715" w:type="dxa"/>
            <w:noWrap/>
            <w:vAlign w:val="center"/>
            <w:hideMark/>
          </w:tcPr>
          <w:p w14:paraId="7BB0CB48"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75%</w:t>
            </w:r>
          </w:p>
        </w:tc>
      </w:tr>
      <w:tr w:rsidR="00703819" w:rsidRPr="00643523" w14:paraId="1D87ECCC"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12CE2728"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Junio</w:t>
            </w:r>
          </w:p>
        </w:tc>
        <w:tc>
          <w:tcPr>
            <w:tcW w:w="2330" w:type="dxa"/>
            <w:noWrap/>
            <w:vAlign w:val="center"/>
            <w:hideMark/>
          </w:tcPr>
          <w:p w14:paraId="09C0DBE3"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743.410</w:t>
            </w:r>
          </w:p>
        </w:tc>
        <w:tc>
          <w:tcPr>
            <w:tcW w:w="1346" w:type="dxa"/>
            <w:noWrap/>
            <w:vAlign w:val="center"/>
            <w:hideMark/>
          </w:tcPr>
          <w:p w14:paraId="46C04957"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4</w:t>
            </w:r>
          </w:p>
        </w:tc>
        <w:tc>
          <w:tcPr>
            <w:tcW w:w="1854" w:type="dxa"/>
            <w:noWrap/>
            <w:vAlign w:val="center"/>
            <w:hideMark/>
          </w:tcPr>
          <w:p w14:paraId="59CA5915"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1.162.000</w:t>
            </w:r>
          </w:p>
        </w:tc>
        <w:tc>
          <w:tcPr>
            <w:tcW w:w="1715" w:type="dxa"/>
            <w:noWrap/>
            <w:vAlign w:val="center"/>
            <w:hideMark/>
          </w:tcPr>
          <w:p w14:paraId="42C86999"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64%</w:t>
            </w:r>
          </w:p>
        </w:tc>
      </w:tr>
      <w:tr w:rsidR="00643523" w:rsidRPr="00643523" w14:paraId="7A5D2ADB" w14:textId="77777777" w:rsidTr="00703819">
        <w:trPr>
          <w:trHeight w:val="249"/>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noWrap/>
            <w:vAlign w:val="center"/>
            <w:hideMark/>
          </w:tcPr>
          <w:p w14:paraId="02941C43"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Julio</w:t>
            </w:r>
          </w:p>
        </w:tc>
        <w:tc>
          <w:tcPr>
            <w:tcW w:w="2330" w:type="dxa"/>
            <w:noWrap/>
            <w:vAlign w:val="center"/>
            <w:hideMark/>
          </w:tcPr>
          <w:p w14:paraId="070CFB21"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1.093.485</w:t>
            </w:r>
          </w:p>
        </w:tc>
        <w:tc>
          <w:tcPr>
            <w:tcW w:w="1346" w:type="dxa"/>
            <w:noWrap/>
            <w:vAlign w:val="center"/>
            <w:hideMark/>
          </w:tcPr>
          <w:p w14:paraId="180ACABA"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5</w:t>
            </w:r>
          </w:p>
        </w:tc>
        <w:tc>
          <w:tcPr>
            <w:tcW w:w="1854" w:type="dxa"/>
            <w:noWrap/>
            <w:vAlign w:val="center"/>
            <w:hideMark/>
          </w:tcPr>
          <w:p w14:paraId="711012B5"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1.452.500</w:t>
            </w:r>
          </w:p>
        </w:tc>
        <w:tc>
          <w:tcPr>
            <w:tcW w:w="1715" w:type="dxa"/>
            <w:noWrap/>
            <w:vAlign w:val="center"/>
            <w:hideMark/>
          </w:tcPr>
          <w:p w14:paraId="10AA8FD9"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75%</w:t>
            </w:r>
          </w:p>
        </w:tc>
      </w:tr>
      <w:tr w:rsidR="00703819" w:rsidRPr="00643523" w14:paraId="4037C5D1"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63420825"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Agosto</w:t>
            </w:r>
          </w:p>
        </w:tc>
        <w:tc>
          <w:tcPr>
            <w:tcW w:w="2330" w:type="dxa"/>
            <w:noWrap/>
            <w:vAlign w:val="center"/>
            <w:hideMark/>
          </w:tcPr>
          <w:p w14:paraId="773F658E"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853.295</w:t>
            </w:r>
          </w:p>
        </w:tc>
        <w:tc>
          <w:tcPr>
            <w:tcW w:w="1346" w:type="dxa"/>
            <w:noWrap/>
            <w:vAlign w:val="center"/>
            <w:hideMark/>
          </w:tcPr>
          <w:p w14:paraId="5627EAED"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4</w:t>
            </w:r>
          </w:p>
        </w:tc>
        <w:tc>
          <w:tcPr>
            <w:tcW w:w="1854" w:type="dxa"/>
            <w:noWrap/>
            <w:vAlign w:val="center"/>
            <w:hideMark/>
          </w:tcPr>
          <w:p w14:paraId="546C6721"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1.162.000</w:t>
            </w:r>
          </w:p>
        </w:tc>
        <w:tc>
          <w:tcPr>
            <w:tcW w:w="1715" w:type="dxa"/>
            <w:noWrap/>
            <w:vAlign w:val="center"/>
            <w:hideMark/>
          </w:tcPr>
          <w:p w14:paraId="5DBD3F71"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73%</w:t>
            </w:r>
          </w:p>
        </w:tc>
      </w:tr>
      <w:tr w:rsidR="00643523" w:rsidRPr="00643523" w14:paraId="046BC6F5" w14:textId="77777777" w:rsidTr="00703819">
        <w:trPr>
          <w:trHeight w:val="249"/>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noWrap/>
            <w:vAlign w:val="center"/>
            <w:hideMark/>
          </w:tcPr>
          <w:p w14:paraId="36ACAEC1"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Septiembre</w:t>
            </w:r>
          </w:p>
        </w:tc>
        <w:tc>
          <w:tcPr>
            <w:tcW w:w="2330" w:type="dxa"/>
            <w:noWrap/>
            <w:vAlign w:val="center"/>
            <w:hideMark/>
          </w:tcPr>
          <w:p w14:paraId="19B8F510"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868.745</w:t>
            </w:r>
          </w:p>
        </w:tc>
        <w:tc>
          <w:tcPr>
            <w:tcW w:w="1346" w:type="dxa"/>
            <w:noWrap/>
            <w:vAlign w:val="center"/>
            <w:hideMark/>
          </w:tcPr>
          <w:p w14:paraId="679E1D35"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4</w:t>
            </w:r>
          </w:p>
        </w:tc>
        <w:tc>
          <w:tcPr>
            <w:tcW w:w="1854" w:type="dxa"/>
            <w:noWrap/>
            <w:vAlign w:val="center"/>
            <w:hideMark/>
          </w:tcPr>
          <w:p w14:paraId="37D37583"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1.162.000</w:t>
            </w:r>
          </w:p>
        </w:tc>
        <w:tc>
          <w:tcPr>
            <w:tcW w:w="1715" w:type="dxa"/>
            <w:noWrap/>
            <w:vAlign w:val="center"/>
            <w:hideMark/>
          </w:tcPr>
          <w:p w14:paraId="464FF4B6"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75%</w:t>
            </w:r>
          </w:p>
        </w:tc>
      </w:tr>
      <w:tr w:rsidR="00703819" w:rsidRPr="00643523" w14:paraId="6F174159"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35BC5A81"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Octubre</w:t>
            </w:r>
          </w:p>
        </w:tc>
        <w:tc>
          <w:tcPr>
            <w:tcW w:w="2330" w:type="dxa"/>
            <w:noWrap/>
            <w:vAlign w:val="center"/>
            <w:hideMark/>
          </w:tcPr>
          <w:p w14:paraId="15E8D4DE"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1.099.550</w:t>
            </w:r>
          </w:p>
        </w:tc>
        <w:tc>
          <w:tcPr>
            <w:tcW w:w="1346" w:type="dxa"/>
            <w:noWrap/>
            <w:vAlign w:val="center"/>
            <w:hideMark/>
          </w:tcPr>
          <w:p w14:paraId="203AFF80"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5</w:t>
            </w:r>
          </w:p>
        </w:tc>
        <w:tc>
          <w:tcPr>
            <w:tcW w:w="1854" w:type="dxa"/>
            <w:noWrap/>
            <w:vAlign w:val="center"/>
            <w:hideMark/>
          </w:tcPr>
          <w:p w14:paraId="1268837B"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1.452.500</w:t>
            </w:r>
          </w:p>
        </w:tc>
        <w:tc>
          <w:tcPr>
            <w:tcW w:w="1715" w:type="dxa"/>
            <w:noWrap/>
            <w:vAlign w:val="center"/>
            <w:hideMark/>
          </w:tcPr>
          <w:p w14:paraId="4E88BF14"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76%</w:t>
            </w:r>
          </w:p>
        </w:tc>
      </w:tr>
      <w:tr w:rsidR="00643523" w:rsidRPr="00643523" w14:paraId="4BA161B2" w14:textId="77777777" w:rsidTr="00703819">
        <w:trPr>
          <w:trHeight w:val="249"/>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noWrap/>
            <w:vAlign w:val="center"/>
            <w:hideMark/>
          </w:tcPr>
          <w:p w14:paraId="6A32E06D"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Noviembre</w:t>
            </w:r>
          </w:p>
        </w:tc>
        <w:tc>
          <w:tcPr>
            <w:tcW w:w="2330" w:type="dxa"/>
            <w:noWrap/>
            <w:vAlign w:val="center"/>
            <w:hideMark/>
          </w:tcPr>
          <w:p w14:paraId="3CD8A16C"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905.545</w:t>
            </w:r>
          </w:p>
        </w:tc>
        <w:tc>
          <w:tcPr>
            <w:tcW w:w="1346" w:type="dxa"/>
            <w:noWrap/>
            <w:vAlign w:val="center"/>
            <w:hideMark/>
          </w:tcPr>
          <w:p w14:paraId="5DB56E52"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4</w:t>
            </w:r>
          </w:p>
        </w:tc>
        <w:tc>
          <w:tcPr>
            <w:tcW w:w="1854" w:type="dxa"/>
            <w:noWrap/>
            <w:vAlign w:val="center"/>
            <w:hideMark/>
          </w:tcPr>
          <w:p w14:paraId="14562193"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1.162.000</w:t>
            </w:r>
          </w:p>
        </w:tc>
        <w:tc>
          <w:tcPr>
            <w:tcW w:w="1715" w:type="dxa"/>
            <w:noWrap/>
            <w:vAlign w:val="center"/>
            <w:hideMark/>
          </w:tcPr>
          <w:p w14:paraId="4752B974"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78%</w:t>
            </w:r>
          </w:p>
        </w:tc>
      </w:tr>
      <w:tr w:rsidR="00703819" w:rsidRPr="00643523" w14:paraId="5C40E13F" w14:textId="77777777" w:rsidTr="007038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14:paraId="092DB93E" w14:textId="77777777" w:rsidR="00643523" w:rsidRPr="00643523" w:rsidRDefault="00643523" w:rsidP="00643523">
            <w:pPr>
              <w:jc w:val="center"/>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Diciembre</w:t>
            </w:r>
          </w:p>
        </w:tc>
        <w:tc>
          <w:tcPr>
            <w:tcW w:w="2330" w:type="dxa"/>
            <w:noWrap/>
            <w:vAlign w:val="center"/>
            <w:hideMark/>
          </w:tcPr>
          <w:p w14:paraId="3A282F41"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1.176.190</w:t>
            </w:r>
          </w:p>
        </w:tc>
        <w:tc>
          <w:tcPr>
            <w:tcW w:w="1346" w:type="dxa"/>
            <w:noWrap/>
            <w:vAlign w:val="center"/>
            <w:hideMark/>
          </w:tcPr>
          <w:p w14:paraId="32A99F24"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5</w:t>
            </w:r>
          </w:p>
        </w:tc>
        <w:tc>
          <w:tcPr>
            <w:tcW w:w="1854" w:type="dxa"/>
            <w:noWrap/>
            <w:vAlign w:val="center"/>
            <w:hideMark/>
          </w:tcPr>
          <w:p w14:paraId="304AE958"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1.452.500</w:t>
            </w:r>
          </w:p>
        </w:tc>
        <w:tc>
          <w:tcPr>
            <w:tcW w:w="1715" w:type="dxa"/>
            <w:noWrap/>
            <w:vAlign w:val="center"/>
            <w:hideMark/>
          </w:tcPr>
          <w:p w14:paraId="44E69076" w14:textId="77777777" w:rsidR="00643523" w:rsidRPr="00643523" w:rsidRDefault="00643523" w:rsidP="00643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643523">
              <w:rPr>
                <w:rFonts w:ascii="Calibri" w:eastAsia="Times New Roman" w:hAnsi="Calibri" w:cs="Calibri"/>
                <w:color w:val="000000"/>
                <w:sz w:val="20"/>
                <w:szCs w:val="20"/>
                <w:lang w:eastAsia="es-CO"/>
              </w:rPr>
              <w:t>81%</w:t>
            </w:r>
          </w:p>
        </w:tc>
      </w:tr>
      <w:tr w:rsidR="00643523" w:rsidRPr="00643523" w14:paraId="5C0EA74F" w14:textId="77777777" w:rsidTr="00703819">
        <w:trPr>
          <w:trHeight w:val="258"/>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vAlign w:val="center"/>
            <w:hideMark/>
          </w:tcPr>
          <w:p w14:paraId="400E1AAF" w14:textId="77777777" w:rsidR="00643523" w:rsidRPr="00643523" w:rsidRDefault="00643523" w:rsidP="00643523">
            <w:pPr>
              <w:jc w:val="center"/>
              <w:rPr>
                <w:rFonts w:ascii="Calibri" w:eastAsia="Times New Roman" w:hAnsi="Calibri" w:cs="Calibri"/>
                <w:b w:val="0"/>
                <w:bCs w:val="0"/>
                <w:color w:val="000000"/>
                <w:sz w:val="20"/>
                <w:szCs w:val="20"/>
                <w:lang w:eastAsia="es-CO"/>
              </w:rPr>
            </w:pPr>
            <w:r w:rsidRPr="00643523">
              <w:rPr>
                <w:rFonts w:ascii="Calibri" w:eastAsia="Times New Roman" w:hAnsi="Calibri" w:cs="Calibri"/>
                <w:b w:val="0"/>
                <w:bCs w:val="0"/>
                <w:color w:val="000000"/>
                <w:sz w:val="20"/>
                <w:szCs w:val="20"/>
                <w:lang w:eastAsia="es-CO"/>
              </w:rPr>
              <w:t>Total</w:t>
            </w:r>
          </w:p>
        </w:tc>
        <w:tc>
          <w:tcPr>
            <w:tcW w:w="2330" w:type="dxa"/>
            <w:vAlign w:val="center"/>
            <w:hideMark/>
          </w:tcPr>
          <w:p w14:paraId="78227B85"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643523">
              <w:rPr>
                <w:rFonts w:ascii="Calibri" w:eastAsia="Times New Roman" w:hAnsi="Calibri" w:cs="Calibri"/>
                <w:b/>
                <w:bCs/>
                <w:color w:val="000000"/>
                <w:sz w:val="20"/>
                <w:szCs w:val="20"/>
                <w:lang w:eastAsia="es-CO"/>
              </w:rPr>
              <w:t>11.016.050</w:t>
            </w:r>
          </w:p>
        </w:tc>
        <w:tc>
          <w:tcPr>
            <w:tcW w:w="1346" w:type="dxa"/>
            <w:vAlign w:val="center"/>
            <w:hideMark/>
          </w:tcPr>
          <w:p w14:paraId="5DE99640"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643523">
              <w:rPr>
                <w:rFonts w:ascii="Calibri" w:eastAsia="Times New Roman" w:hAnsi="Calibri" w:cs="Calibri"/>
                <w:b/>
                <w:bCs/>
                <w:color w:val="000000"/>
                <w:sz w:val="20"/>
                <w:szCs w:val="20"/>
                <w:lang w:eastAsia="es-CO"/>
              </w:rPr>
              <w:t>46</w:t>
            </w:r>
          </w:p>
        </w:tc>
        <w:tc>
          <w:tcPr>
            <w:tcW w:w="1854" w:type="dxa"/>
            <w:vAlign w:val="center"/>
            <w:hideMark/>
          </w:tcPr>
          <w:p w14:paraId="6535F5AE"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643523">
              <w:rPr>
                <w:rFonts w:ascii="Calibri" w:eastAsia="Times New Roman" w:hAnsi="Calibri" w:cs="Calibri"/>
                <w:b/>
                <w:bCs/>
                <w:color w:val="000000"/>
                <w:sz w:val="20"/>
                <w:szCs w:val="20"/>
                <w:lang w:eastAsia="es-CO"/>
              </w:rPr>
              <w:t>13.363.000</w:t>
            </w:r>
          </w:p>
        </w:tc>
        <w:tc>
          <w:tcPr>
            <w:tcW w:w="1715" w:type="dxa"/>
            <w:noWrap/>
            <w:vAlign w:val="center"/>
            <w:hideMark/>
          </w:tcPr>
          <w:p w14:paraId="621F0BA5" w14:textId="77777777" w:rsidR="00643523" w:rsidRPr="00643523" w:rsidRDefault="00643523" w:rsidP="00643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643523">
              <w:rPr>
                <w:rFonts w:ascii="Calibri" w:eastAsia="Times New Roman" w:hAnsi="Calibri" w:cs="Calibri"/>
                <w:b/>
                <w:bCs/>
                <w:color w:val="000000"/>
                <w:sz w:val="20"/>
                <w:szCs w:val="20"/>
                <w:lang w:eastAsia="es-CO"/>
              </w:rPr>
              <w:t>82%</w:t>
            </w:r>
          </w:p>
        </w:tc>
      </w:tr>
    </w:tbl>
    <w:p w14:paraId="393570E5" w14:textId="77777777" w:rsidR="00FD2558" w:rsidRDefault="00FD2558" w:rsidP="00302D05">
      <w:pPr>
        <w:pStyle w:val="Descripcin"/>
      </w:pPr>
      <w:r>
        <w:t xml:space="preserve"> </w:t>
      </w:r>
      <w:r w:rsidRPr="00302D05">
        <w:t xml:space="preserve">Tabla </w:t>
      </w:r>
      <w:r w:rsidR="00302D05" w:rsidRPr="00302D05">
        <w:t>6</w:t>
      </w:r>
      <w:r w:rsidRPr="00302D05">
        <w:t xml:space="preserve"> </w:t>
      </w:r>
      <w:r w:rsidR="00302D05" w:rsidRPr="00302D05">
        <w:t xml:space="preserve">Despacho Billetería </w:t>
      </w:r>
      <w:r w:rsidRPr="00302D05">
        <w:t>DIC 2019</w:t>
      </w:r>
    </w:p>
    <w:p w14:paraId="5238C9F2" w14:textId="77777777" w:rsidR="00FD2558" w:rsidRDefault="00C779EB" w:rsidP="0028632E">
      <w:pPr>
        <w:pStyle w:val="Textoindependiente"/>
        <w:numPr>
          <w:ilvl w:val="0"/>
          <w:numId w:val="3"/>
        </w:numPr>
        <w:rPr>
          <w:rFonts w:ascii="Arial" w:hAnsi="Arial" w:cs="Arial"/>
          <w:color w:val="000000"/>
          <w:sz w:val="22"/>
          <w:szCs w:val="22"/>
        </w:rPr>
      </w:pPr>
      <w:r w:rsidRPr="00F5411F">
        <w:rPr>
          <w:rFonts w:ascii="Arial" w:hAnsi="Arial" w:cs="Arial"/>
          <w:color w:val="000000"/>
          <w:sz w:val="22"/>
          <w:szCs w:val="22"/>
        </w:rPr>
        <w:t>De acuerdo a lo informado por el líder de proceso la retención obedece a retención de distribuidores por falta de pago</w:t>
      </w:r>
      <w:r w:rsidR="00FD2558" w:rsidRPr="00F5411F">
        <w:rPr>
          <w:rFonts w:ascii="Arial" w:hAnsi="Arial" w:cs="Arial"/>
          <w:color w:val="000000"/>
          <w:sz w:val="22"/>
          <w:szCs w:val="22"/>
        </w:rPr>
        <w:t>.</w:t>
      </w:r>
    </w:p>
    <w:p w14:paraId="67A83110" w14:textId="77777777" w:rsidR="00302D05" w:rsidRPr="00F5411F" w:rsidRDefault="00302D05" w:rsidP="00302D05">
      <w:pPr>
        <w:pStyle w:val="Textoindependiente"/>
        <w:ind w:left="720"/>
        <w:rPr>
          <w:rFonts w:ascii="Arial" w:hAnsi="Arial" w:cs="Arial"/>
          <w:color w:val="000000"/>
          <w:sz w:val="22"/>
          <w:szCs w:val="22"/>
        </w:rPr>
      </w:pPr>
    </w:p>
    <w:p w14:paraId="3A6F1F16" w14:textId="77777777" w:rsidR="00FD2558" w:rsidRPr="00F5411F" w:rsidRDefault="00FD2558" w:rsidP="00FD2558">
      <w:pPr>
        <w:pStyle w:val="Textoindependiente"/>
        <w:spacing w:before="100" w:beforeAutospacing="1"/>
        <w:rPr>
          <w:rFonts w:ascii="Arial" w:hAnsi="Arial" w:cs="Arial"/>
          <w:color w:val="000000"/>
          <w:sz w:val="22"/>
          <w:szCs w:val="22"/>
        </w:rPr>
      </w:pPr>
      <w:r w:rsidRPr="00F5411F">
        <w:rPr>
          <w:rFonts w:ascii="Arial" w:hAnsi="Arial" w:cs="Arial"/>
          <w:color w:val="000000"/>
          <w:sz w:val="22"/>
          <w:szCs w:val="22"/>
        </w:rPr>
        <w:t>En relación con este indicador, es necesario recordar las recomendaciones expresadas en informes anteriores: profundizar en el análisis teniendo en cuenta variables como: número de distribuidores que existían en el momento de hacer la proyección, numero de distribuidores por sorteo, cupos autorizados por sorteo, causas por la cual fueron retenidos, determinar los distribuidores que mayor reincidencia tienen.</w:t>
      </w:r>
    </w:p>
    <w:p w14:paraId="54085486" w14:textId="77777777" w:rsidR="00FD2558" w:rsidRDefault="00FD2558" w:rsidP="00FD2558">
      <w:pPr>
        <w:pStyle w:val="Textoindependiente"/>
        <w:spacing w:before="100" w:beforeAutospacing="1"/>
        <w:rPr>
          <w:rFonts w:ascii="Arial" w:hAnsi="Arial" w:cs="Arial"/>
          <w:color w:val="000000"/>
          <w:sz w:val="22"/>
          <w:szCs w:val="22"/>
        </w:rPr>
      </w:pPr>
      <w:r w:rsidRPr="00F5411F">
        <w:rPr>
          <w:rFonts w:ascii="Arial" w:hAnsi="Arial" w:cs="Arial"/>
          <w:color w:val="000000"/>
          <w:sz w:val="22"/>
          <w:szCs w:val="22"/>
        </w:rPr>
        <w:lastRenderedPageBreak/>
        <w:t>Considera esta oficina que así se podría hacer un análisis más acertado y generar las acciones pertinentes.</w:t>
      </w:r>
    </w:p>
    <w:p w14:paraId="5E9F8819" w14:textId="77777777" w:rsidR="00FC0576" w:rsidRDefault="00FC0576" w:rsidP="00703819">
      <w:pPr>
        <w:pStyle w:val="Ttulo3"/>
      </w:pPr>
      <w:bookmarkStart w:id="12" w:name="_Toc65236836"/>
      <w:bookmarkStart w:id="13" w:name="_Toc65236887"/>
    </w:p>
    <w:p w14:paraId="293504BE" w14:textId="77777777" w:rsidR="00E42CB6" w:rsidRDefault="00703819" w:rsidP="00703819">
      <w:pPr>
        <w:pStyle w:val="Ttulo3"/>
      </w:pPr>
      <w:r w:rsidRPr="00F5411F">
        <w:t>FORTALECER MEDIOS DIGITALES</w:t>
      </w:r>
      <w:bookmarkEnd w:id="12"/>
      <w:bookmarkEnd w:id="13"/>
    </w:p>
    <w:p w14:paraId="7203C8CF" w14:textId="51ABF9A7" w:rsidR="0053006D" w:rsidRPr="00F5411F" w:rsidRDefault="00FD2558" w:rsidP="00703819">
      <w:pPr>
        <w:pStyle w:val="Ttulo4"/>
      </w:pPr>
      <w:r w:rsidRPr="00F5411F">
        <w:t xml:space="preserve">Nivel de seguidores en redes sociales </w:t>
      </w:r>
    </w:p>
    <w:p w14:paraId="163B9A99" w14:textId="77777777" w:rsidR="00FD2558" w:rsidRPr="00F5411F" w:rsidRDefault="00FD2558" w:rsidP="00FD2558">
      <w:pPr>
        <w:pStyle w:val="Textoindependiente"/>
        <w:spacing w:before="100" w:beforeAutospacing="1"/>
        <w:rPr>
          <w:rFonts w:ascii="Arial" w:hAnsi="Arial" w:cs="Arial"/>
          <w:color w:val="000000"/>
          <w:sz w:val="22"/>
          <w:szCs w:val="22"/>
        </w:rPr>
      </w:pPr>
      <w:r w:rsidRPr="00F5411F">
        <w:rPr>
          <w:rFonts w:ascii="Arial" w:hAnsi="Arial" w:cs="Arial"/>
          <w:color w:val="000000"/>
          <w:sz w:val="22"/>
          <w:szCs w:val="22"/>
        </w:rPr>
        <w:t xml:space="preserve">En relación con este indicador se proyectó un número de seguidores de manera mensual, teniendo en cuenta los diferentes medios como son: Facebook, Instagram, Twitter y </w:t>
      </w:r>
      <w:r w:rsidR="00186AA6" w:rsidRPr="00F5411F">
        <w:rPr>
          <w:rFonts w:ascii="Arial" w:hAnsi="Arial" w:cs="Arial"/>
          <w:color w:val="000000"/>
          <w:sz w:val="22"/>
          <w:szCs w:val="22"/>
        </w:rPr>
        <w:t>YouTube</w:t>
      </w:r>
      <w:r w:rsidRPr="00F5411F">
        <w:rPr>
          <w:rFonts w:ascii="Arial" w:hAnsi="Arial" w:cs="Arial"/>
          <w:color w:val="000000"/>
          <w:sz w:val="22"/>
          <w:szCs w:val="22"/>
        </w:rPr>
        <w:t>, con un porcentaje de cumplimiento a diciembre de 20</w:t>
      </w:r>
      <w:r w:rsidR="00186AA6" w:rsidRPr="00F5411F">
        <w:rPr>
          <w:rFonts w:ascii="Arial" w:hAnsi="Arial" w:cs="Arial"/>
          <w:color w:val="000000"/>
          <w:sz w:val="22"/>
          <w:szCs w:val="22"/>
        </w:rPr>
        <w:t>20</w:t>
      </w:r>
      <w:r w:rsidRPr="00F5411F">
        <w:rPr>
          <w:rFonts w:ascii="Arial" w:hAnsi="Arial" w:cs="Arial"/>
          <w:color w:val="000000"/>
          <w:sz w:val="22"/>
          <w:szCs w:val="22"/>
        </w:rPr>
        <w:t xml:space="preserve"> </w:t>
      </w:r>
      <w:r w:rsidR="000F07FC" w:rsidRPr="00F5411F">
        <w:rPr>
          <w:rFonts w:ascii="Arial" w:hAnsi="Arial" w:cs="Arial"/>
          <w:color w:val="000000"/>
          <w:sz w:val="22"/>
          <w:szCs w:val="22"/>
        </w:rPr>
        <w:t>del 90</w:t>
      </w:r>
      <w:r w:rsidRPr="00F5411F">
        <w:rPr>
          <w:rFonts w:ascii="Arial" w:hAnsi="Arial" w:cs="Arial"/>
          <w:color w:val="000000"/>
          <w:sz w:val="22"/>
          <w:szCs w:val="22"/>
        </w:rPr>
        <w:t>%</w:t>
      </w:r>
      <w:r w:rsidR="00186AA6" w:rsidRPr="00F5411F">
        <w:rPr>
          <w:rFonts w:ascii="Arial" w:hAnsi="Arial" w:cs="Arial"/>
          <w:color w:val="000000"/>
          <w:sz w:val="22"/>
          <w:szCs w:val="22"/>
        </w:rPr>
        <w:t>, así:</w:t>
      </w:r>
    </w:p>
    <w:p w14:paraId="07A69A8E" w14:textId="77777777" w:rsidR="00186AA6" w:rsidRPr="00F5411F" w:rsidRDefault="00186AA6" w:rsidP="00FD2558">
      <w:pPr>
        <w:pStyle w:val="Prrafodelista"/>
        <w:jc w:val="both"/>
        <w:rPr>
          <w:rFonts w:ascii="Arial" w:eastAsia="Times New Roman" w:hAnsi="Arial" w:cs="Arial"/>
          <w:color w:val="000000"/>
          <w:lang w:val="es-CO" w:eastAsia="es-CO"/>
        </w:rPr>
      </w:pPr>
    </w:p>
    <w:tbl>
      <w:tblPr>
        <w:tblStyle w:val="Tablanormal3"/>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20"/>
        <w:gridCol w:w="1068"/>
        <w:gridCol w:w="1068"/>
        <w:gridCol w:w="1068"/>
        <w:gridCol w:w="1068"/>
        <w:gridCol w:w="1417"/>
        <w:gridCol w:w="1290"/>
      </w:tblGrid>
      <w:tr w:rsidR="00186AA6" w:rsidRPr="00186AA6" w14:paraId="4785EA8A" w14:textId="77777777" w:rsidTr="00FC0576">
        <w:trPr>
          <w:cnfStyle w:val="100000000000" w:firstRow="1" w:lastRow="0" w:firstColumn="0" w:lastColumn="0" w:oddVBand="0" w:evenVBand="0" w:oddHBand="0" w:evenHBand="0" w:firstRowFirstColumn="0" w:firstRowLastColumn="0" w:lastRowFirstColumn="0" w:lastRowLastColumn="0"/>
          <w:trHeight w:val="520"/>
        </w:trPr>
        <w:tc>
          <w:tcPr>
            <w:cnfStyle w:val="001000000100" w:firstRow="0" w:lastRow="0" w:firstColumn="1" w:lastColumn="0" w:oddVBand="0" w:evenVBand="0" w:oddHBand="0" w:evenHBand="0" w:firstRowFirstColumn="1" w:firstRowLastColumn="0" w:lastRowFirstColumn="0" w:lastRowLastColumn="0"/>
            <w:tcW w:w="1238" w:type="dxa"/>
            <w:vMerge w:val="restart"/>
            <w:tcBorders>
              <w:bottom w:val="none" w:sz="0" w:space="0" w:color="auto"/>
              <w:right w:val="none" w:sz="0" w:space="0" w:color="auto"/>
            </w:tcBorders>
            <w:vAlign w:val="center"/>
            <w:hideMark/>
          </w:tcPr>
          <w:p w14:paraId="1D83EB31" w14:textId="77777777" w:rsidR="00186AA6" w:rsidRPr="00703819" w:rsidRDefault="00186AA6" w:rsidP="00186AA6">
            <w:pPr>
              <w:jc w:val="center"/>
              <w:rPr>
                <w:rFonts w:ascii="Calibri" w:eastAsia="Times New Roman" w:hAnsi="Calibri" w:cs="Calibri"/>
                <w:bCs w:val="0"/>
                <w:color w:val="000000"/>
                <w:sz w:val="16"/>
                <w:szCs w:val="16"/>
                <w:lang w:eastAsia="es-CO"/>
              </w:rPr>
            </w:pPr>
            <w:r w:rsidRPr="00703819">
              <w:rPr>
                <w:rFonts w:ascii="Calibri" w:eastAsia="Times New Roman" w:hAnsi="Calibri" w:cs="Calibri"/>
                <w:bCs w:val="0"/>
                <w:color w:val="000000"/>
                <w:sz w:val="16"/>
                <w:szCs w:val="16"/>
                <w:lang w:eastAsia="es-CO"/>
              </w:rPr>
              <w:t>Mes</w:t>
            </w:r>
          </w:p>
        </w:tc>
        <w:tc>
          <w:tcPr>
            <w:tcW w:w="820" w:type="dxa"/>
            <w:vMerge w:val="restart"/>
            <w:tcBorders>
              <w:bottom w:val="none" w:sz="0" w:space="0" w:color="auto"/>
            </w:tcBorders>
            <w:vAlign w:val="center"/>
            <w:hideMark/>
          </w:tcPr>
          <w:p w14:paraId="68E273B7"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6"/>
                <w:szCs w:val="16"/>
                <w:lang w:eastAsia="es-CO"/>
              </w:rPr>
            </w:pPr>
            <w:r w:rsidRPr="00703819">
              <w:rPr>
                <w:rFonts w:ascii="Calibri" w:eastAsia="Times New Roman" w:hAnsi="Calibri" w:cs="Calibri"/>
                <w:bCs w:val="0"/>
                <w:color w:val="000000"/>
                <w:sz w:val="16"/>
                <w:szCs w:val="16"/>
                <w:lang w:eastAsia="es-CO"/>
              </w:rPr>
              <w:t>Metas</w:t>
            </w:r>
          </w:p>
        </w:tc>
        <w:tc>
          <w:tcPr>
            <w:tcW w:w="1068" w:type="dxa"/>
            <w:vMerge w:val="restart"/>
            <w:tcBorders>
              <w:bottom w:val="none" w:sz="0" w:space="0" w:color="auto"/>
            </w:tcBorders>
            <w:vAlign w:val="center"/>
            <w:hideMark/>
          </w:tcPr>
          <w:p w14:paraId="527E272B"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Seguidores Facebook</w:t>
            </w:r>
          </w:p>
        </w:tc>
        <w:tc>
          <w:tcPr>
            <w:tcW w:w="1068" w:type="dxa"/>
            <w:vMerge w:val="restart"/>
            <w:tcBorders>
              <w:bottom w:val="none" w:sz="0" w:space="0" w:color="auto"/>
            </w:tcBorders>
            <w:vAlign w:val="center"/>
            <w:hideMark/>
          </w:tcPr>
          <w:p w14:paraId="4CB187D8"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seguidores Instagram</w:t>
            </w:r>
          </w:p>
        </w:tc>
        <w:tc>
          <w:tcPr>
            <w:tcW w:w="1068" w:type="dxa"/>
            <w:vMerge w:val="restart"/>
            <w:tcBorders>
              <w:bottom w:val="none" w:sz="0" w:space="0" w:color="auto"/>
            </w:tcBorders>
            <w:vAlign w:val="center"/>
            <w:hideMark/>
          </w:tcPr>
          <w:p w14:paraId="51B54089"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Seguidores Twitter</w:t>
            </w:r>
          </w:p>
        </w:tc>
        <w:tc>
          <w:tcPr>
            <w:tcW w:w="1068" w:type="dxa"/>
            <w:vMerge w:val="restart"/>
            <w:tcBorders>
              <w:bottom w:val="none" w:sz="0" w:space="0" w:color="auto"/>
            </w:tcBorders>
            <w:vAlign w:val="center"/>
            <w:hideMark/>
          </w:tcPr>
          <w:p w14:paraId="3179A428"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Seguidores YouTube</w:t>
            </w:r>
          </w:p>
        </w:tc>
        <w:tc>
          <w:tcPr>
            <w:tcW w:w="1417" w:type="dxa"/>
            <w:vMerge w:val="restart"/>
            <w:tcBorders>
              <w:bottom w:val="none" w:sz="0" w:space="0" w:color="auto"/>
            </w:tcBorders>
            <w:vAlign w:val="center"/>
            <w:hideMark/>
          </w:tcPr>
          <w:p w14:paraId="229B6AF3"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 xml:space="preserve"> Número de se</w:t>
            </w:r>
            <w:r w:rsidR="00703819" w:rsidRPr="00703819">
              <w:rPr>
                <w:rFonts w:ascii="Calibri" w:eastAsia="Times New Roman" w:hAnsi="Calibri" w:cs="Calibri"/>
                <w:bCs w:val="0"/>
                <w:color w:val="000000"/>
                <w:sz w:val="14"/>
                <w:szCs w:val="16"/>
                <w:lang w:eastAsia="es-CO"/>
              </w:rPr>
              <w:t>guidores en las redes sociales</w:t>
            </w:r>
          </w:p>
        </w:tc>
        <w:tc>
          <w:tcPr>
            <w:tcW w:w="1290" w:type="dxa"/>
            <w:vMerge w:val="restart"/>
            <w:tcBorders>
              <w:bottom w:val="none" w:sz="0" w:space="0" w:color="auto"/>
            </w:tcBorders>
            <w:vAlign w:val="center"/>
            <w:hideMark/>
          </w:tcPr>
          <w:p w14:paraId="3F62ACA4" w14:textId="77777777" w:rsidR="00186AA6" w:rsidRPr="00703819" w:rsidRDefault="00186AA6" w:rsidP="00186A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4"/>
                <w:szCs w:val="16"/>
                <w:lang w:eastAsia="es-CO"/>
              </w:rPr>
            </w:pPr>
            <w:r w:rsidRPr="00703819">
              <w:rPr>
                <w:rFonts w:ascii="Calibri" w:eastAsia="Times New Roman" w:hAnsi="Calibri" w:cs="Calibri"/>
                <w:bCs w:val="0"/>
                <w:color w:val="000000"/>
                <w:sz w:val="14"/>
                <w:szCs w:val="16"/>
                <w:lang w:eastAsia="es-CO"/>
              </w:rPr>
              <w:t xml:space="preserve"> Nivel de cumplimiento </w:t>
            </w:r>
          </w:p>
        </w:tc>
      </w:tr>
      <w:tr w:rsidR="00703819" w:rsidRPr="00186AA6" w14:paraId="0BA15393" w14:textId="77777777" w:rsidTr="00FC057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38" w:type="dxa"/>
            <w:vMerge/>
            <w:vAlign w:val="center"/>
            <w:hideMark/>
          </w:tcPr>
          <w:p w14:paraId="77839D9A" w14:textId="77777777" w:rsidR="00186AA6" w:rsidRPr="00186AA6" w:rsidRDefault="00186AA6" w:rsidP="00186AA6">
            <w:pPr>
              <w:rPr>
                <w:rFonts w:ascii="Calibri" w:eastAsia="Times New Roman" w:hAnsi="Calibri" w:cs="Calibri"/>
                <w:b w:val="0"/>
                <w:bCs w:val="0"/>
                <w:color w:val="000000"/>
                <w:sz w:val="16"/>
                <w:szCs w:val="16"/>
                <w:lang w:eastAsia="es-CO"/>
              </w:rPr>
            </w:pPr>
          </w:p>
        </w:tc>
        <w:tc>
          <w:tcPr>
            <w:tcW w:w="820" w:type="dxa"/>
            <w:vMerge/>
            <w:vAlign w:val="center"/>
            <w:hideMark/>
          </w:tcPr>
          <w:p w14:paraId="0F420540"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068" w:type="dxa"/>
            <w:vMerge/>
            <w:vAlign w:val="center"/>
            <w:hideMark/>
          </w:tcPr>
          <w:p w14:paraId="72D015BB"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068" w:type="dxa"/>
            <w:vMerge/>
            <w:vAlign w:val="center"/>
            <w:hideMark/>
          </w:tcPr>
          <w:p w14:paraId="33DE8A97"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068" w:type="dxa"/>
            <w:vMerge/>
            <w:vAlign w:val="center"/>
            <w:hideMark/>
          </w:tcPr>
          <w:p w14:paraId="7B778CCE"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068" w:type="dxa"/>
            <w:vMerge/>
            <w:vAlign w:val="center"/>
            <w:hideMark/>
          </w:tcPr>
          <w:p w14:paraId="3461C5C1"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417" w:type="dxa"/>
            <w:vMerge/>
            <w:vAlign w:val="center"/>
            <w:hideMark/>
          </w:tcPr>
          <w:p w14:paraId="25EC4DF6"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c>
          <w:tcPr>
            <w:tcW w:w="1290" w:type="dxa"/>
            <w:vMerge/>
            <w:vAlign w:val="center"/>
            <w:hideMark/>
          </w:tcPr>
          <w:p w14:paraId="7577AFD4" w14:textId="77777777" w:rsidR="00186AA6" w:rsidRPr="00186AA6" w:rsidRDefault="00186AA6" w:rsidP="00186A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p>
        </w:tc>
      </w:tr>
      <w:tr w:rsidR="00186AA6" w:rsidRPr="00186AA6" w14:paraId="7DD1087D"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470FF61C"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Enero</w:t>
            </w:r>
          </w:p>
        </w:tc>
        <w:tc>
          <w:tcPr>
            <w:tcW w:w="820" w:type="dxa"/>
            <w:noWrap/>
            <w:vAlign w:val="center"/>
            <w:hideMark/>
          </w:tcPr>
          <w:p w14:paraId="4A61637E"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58.637</w:t>
            </w:r>
          </w:p>
        </w:tc>
        <w:tc>
          <w:tcPr>
            <w:tcW w:w="1068" w:type="dxa"/>
            <w:noWrap/>
            <w:vAlign w:val="center"/>
            <w:hideMark/>
          </w:tcPr>
          <w:p w14:paraId="1532B204"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37.195</w:t>
            </w:r>
          </w:p>
        </w:tc>
        <w:tc>
          <w:tcPr>
            <w:tcW w:w="1068" w:type="dxa"/>
            <w:noWrap/>
            <w:vAlign w:val="center"/>
            <w:hideMark/>
          </w:tcPr>
          <w:p w14:paraId="54E403BE"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5.443</w:t>
            </w:r>
          </w:p>
        </w:tc>
        <w:tc>
          <w:tcPr>
            <w:tcW w:w="1068" w:type="dxa"/>
            <w:noWrap/>
            <w:vAlign w:val="center"/>
            <w:hideMark/>
          </w:tcPr>
          <w:p w14:paraId="4A706405"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5.628</w:t>
            </w:r>
          </w:p>
        </w:tc>
        <w:tc>
          <w:tcPr>
            <w:tcW w:w="1068" w:type="dxa"/>
            <w:noWrap/>
            <w:vAlign w:val="center"/>
            <w:hideMark/>
          </w:tcPr>
          <w:p w14:paraId="54B9DF0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9.650</w:t>
            </w:r>
          </w:p>
        </w:tc>
        <w:tc>
          <w:tcPr>
            <w:tcW w:w="1417" w:type="dxa"/>
            <w:noWrap/>
            <w:vAlign w:val="center"/>
            <w:hideMark/>
          </w:tcPr>
          <w:p w14:paraId="79AE90E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57.916</w:t>
            </w:r>
          </w:p>
        </w:tc>
        <w:tc>
          <w:tcPr>
            <w:tcW w:w="1290" w:type="dxa"/>
            <w:noWrap/>
            <w:vAlign w:val="center"/>
            <w:hideMark/>
          </w:tcPr>
          <w:p w14:paraId="38FA851A"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99%</w:t>
            </w:r>
          </w:p>
        </w:tc>
      </w:tr>
      <w:tr w:rsidR="00703819" w:rsidRPr="00186AA6" w14:paraId="6E95F439"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573F9FA4"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Febrero</w:t>
            </w:r>
          </w:p>
        </w:tc>
        <w:tc>
          <w:tcPr>
            <w:tcW w:w="820" w:type="dxa"/>
            <w:noWrap/>
            <w:vAlign w:val="center"/>
            <w:hideMark/>
          </w:tcPr>
          <w:p w14:paraId="3EDC36B6"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60.831</w:t>
            </w:r>
          </w:p>
        </w:tc>
        <w:tc>
          <w:tcPr>
            <w:tcW w:w="1068" w:type="dxa"/>
            <w:noWrap/>
            <w:vAlign w:val="center"/>
            <w:hideMark/>
          </w:tcPr>
          <w:p w14:paraId="212BBFAF"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38.045</w:t>
            </w:r>
          </w:p>
        </w:tc>
        <w:tc>
          <w:tcPr>
            <w:tcW w:w="1068" w:type="dxa"/>
            <w:noWrap/>
            <w:vAlign w:val="center"/>
            <w:hideMark/>
          </w:tcPr>
          <w:p w14:paraId="26654EB4"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5.563</w:t>
            </w:r>
          </w:p>
        </w:tc>
        <w:tc>
          <w:tcPr>
            <w:tcW w:w="1068" w:type="dxa"/>
            <w:noWrap/>
            <w:vAlign w:val="center"/>
            <w:hideMark/>
          </w:tcPr>
          <w:p w14:paraId="178916BA"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5.684</w:t>
            </w:r>
          </w:p>
        </w:tc>
        <w:tc>
          <w:tcPr>
            <w:tcW w:w="1068" w:type="dxa"/>
            <w:noWrap/>
            <w:vAlign w:val="center"/>
            <w:hideMark/>
          </w:tcPr>
          <w:p w14:paraId="01398E0E"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10.100</w:t>
            </w:r>
          </w:p>
        </w:tc>
        <w:tc>
          <w:tcPr>
            <w:tcW w:w="1417" w:type="dxa"/>
            <w:noWrap/>
            <w:vAlign w:val="center"/>
            <w:hideMark/>
          </w:tcPr>
          <w:p w14:paraId="180B5035"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59.392</w:t>
            </w:r>
          </w:p>
        </w:tc>
        <w:tc>
          <w:tcPr>
            <w:tcW w:w="1290" w:type="dxa"/>
            <w:noWrap/>
            <w:vAlign w:val="center"/>
            <w:hideMark/>
          </w:tcPr>
          <w:p w14:paraId="0510BFAD"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98%</w:t>
            </w:r>
          </w:p>
        </w:tc>
      </w:tr>
      <w:tr w:rsidR="00186AA6" w:rsidRPr="00186AA6" w14:paraId="1ADF252A"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09C722E3"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Marzo</w:t>
            </w:r>
          </w:p>
        </w:tc>
        <w:tc>
          <w:tcPr>
            <w:tcW w:w="820" w:type="dxa"/>
            <w:noWrap/>
            <w:vAlign w:val="center"/>
            <w:hideMark/>
          </w:tcPr>
          <w:p w14:paraId="37921730"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63.025</w:t>
            </w:r>
          </w:p>
        </w:tc>
        <w:tc>
          <w:tcPr>
            <w:tcW w:w="1068" w:type="dxa"/>
            <w:noWrap/>
            <w:vAlign w:val="center"/>
            <w:hideMark/>
          </w:tcPr>
          <w:p w14:paraId="7A90532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40.185</w:t>
            </w:r>
          </w:p>
        </w:tc>
        <w:tc>
          <w:tcPr>
            <w:tcW w:w="1068" w:type="dxa"/>
            <w:noWrap/>
            <w:vAlign w:val="center"/>
            <w:hideMark/>
          </w:tcPr>
          <w:p w14:paraId="0DD38472"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5.669</w:t>
            </w:r>
          </w:p>
        </w:tc>
        <w:tc>
          <w:tcPr>
            <w:tcW w:w="1068" w:type="dxa"/>
            <w:noWrap/>
            <w:vAlign w:val="center"/>
            <w:hideMark/>
          </w:tcPr>
          <w:p w14:paraId="068CCB94"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5.759</w:t>
            </w:r>
          </w:p>
        </w:tc>
        <w:tc>
          <w:tcPr>
            <w:tcW w:w="1068" w:type="dxa"/>
            <w:noWrap/>
            <w:vAlign w:val="center"/>
            <w:hideMark/>
          </w:tcPr>
          <w:p w14:paraId="626AAF26"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10.400</w:t>
            </w:r>
          </w:p>
        </w:tc>
        <w:tc>
          <w:tcPr>
            <w:tcW w:w="1417" w:type="dxa"/>
            <w:noWrap/>
            <w:vAlign w:val="center"/>
            <w:hideMark/>
          </w:tcPr>
          <w:p w14:paraId="31CE4276"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62.013</w:t>
            </w:r>
          </w:p>
        </w:tc>
        <w:tc>
          <w:tcPr>
            <w:tcW w:w="1290" w:type="dxa"/>
            <w:noWrap/>
            <w:vAlign w:val="center"/>
            <w:hideMark/>
          </w:tcPr>
          <w:p w14:paraId="50D873C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98%</w:t>
            </w:r>
          </w:p>
        </w:tc>
      </w:tr>
      <w:tr w:rsidR="00703819" w:rsidRPr="00186AA6" w14:paraId="0A254603"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7DA17DBE"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Abril</w:t>
            </w:r>
          </w:p>
        </w:tc>
        <w:tc>
          <w:tcPr>
            <w:tcW w:w="820" w:type="dxa"/>
            <w:noWrap/>
            <w:vAlign w:val="center"/>
            <w:hideMark/>
          </w:tcPr>
          <w:p w14:paraId="3761D8C9"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65.219</w:t>
            </w:r>
          </w:p>
        </w:tc>
        <w:tc>
          <w:tcPr>
            <w:tcW w:w="1068" w:type="dxa"/>
            <w:noWrap/>
            <w:vAlign w:val="center"/>
            <w:hideMark/>
          </w:tcPr>
          <w:p w14:paraId="3FC66D1D"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40.308</w:t>
            </w:r>
          </w:p>
        </w:tc>
        <w:tc>
          <w:tcPr>
            <w:tcW w:w="1068" w:type="dxa"/>
            <w:noWrap/>
            <w:vAlign w:val="center"/>
            <w:hideMark/>
          </w:tcPr>
          <w:p w14:paraId="3A54C010"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5.711</w:t>
            </w:r>
          </w:p>
        </w:tc>
        <w:tc>
          <w:tcPr>
            <w:tcW w:w="1068" w:type="dxa"/>
            <w:noWrap/>
            <w:vAlign w:val="center"/>
            <w:hideMark/>
          </w:tcPr>
          <w:p w14:paraId="6058E713"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5.795</w:t>
            </w:r>
          </w:p>
        </w:tc>
        <w:tc>
          <w:tcPr>
            <w:tcW w:w="1068" w:type="dxa"/>
            <w:noWrap/>
            <w:vAlign w:val="center"/>
            <w:hideMark/>
          </w:tcPr>
          <w:p w14:paraId="4DA5A5C2"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10.469</w:t>
            </w:r>
          </w:p>
        </w:tc>
        <w:tc>
          <w:tcPr>
            <w:tcW w:w="1417" w:type="dxa"/>
            <w:noWrap/>
            <w:vAlign w:val="center"/>
            <w:hideMark/>
          </w:tcPr>
          <w:p w14:paraId="66D4E5DB"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62.283</w:t>
            </w:r>
          </w:p>
        </w:tc>
        <w:tc>
          <w:tcPr>
            <w:tcW w:w="1290" w:type="dxa"/>
            <w:noWrap/>
            <w:vAlign w:val="center"/>
            <w:hideMark/>
          </w:tcPr>
          <w:p w14:paraId="1082EF5C"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95%</w:t>
            </w:r>
          </w:p>
        </w:tc>
      </w:tr>
      <w:tr w:rsidR="00186AA6" w:rsidRPr="00186AA6" w14:paraId="7D0A8781"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52FB8D4C"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Mayo</w:t>
            </w:r>
          </w:p>
        </w:tc>
        <w:tc>
          <w:tcPr>
            <w:tcW w:w="820" w:type="dxa"/>
            <w:noWrap/>
            <w:vAlign w:val="center"/>
            <w:hideMark/>
          </w:tcPr>
          <w:p w14:paraId="17687CE5"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67.413</w:t>
            </w:r>
          </w:p>
        </w:tc>
        <w:tc>
          <w:tcPr>
            <w:tcW w:w="1068" w:type="dxa"/>
            <w:noWrap/>
            <w:vAlign w:val="center"/>
            <w:hideMark/>
          </w:tcPr>
          <w:p w14:paraId="1E8C2054"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40.698</w:t>
            </w:r>
          </w:p>
        </w:tc>
        <w:tc>
          <w:tcPr>
            <w:tcW w:w="1068" w:type="dxa"/>
            <w:noWrap/>
            <w:vAlign w:val="center"/>
            <w:hideMark/>
          </w:tcPr>
          <w:p w14:paraId="00C106C5"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5.830</w:t>
            </w:r>
          </w:p>
        </w:tc>
        <w:tc>
          <w:tcPr>
            <w:tcW w:w="1068" w:type="dxa"/>
            <w:noWrap/>
            <w:vAlign w:val="center"/>
            <w:hideMark/>
          </w:tcPr>
          <w:p w14:paraId="082D554A"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5.832</w:t>
            </w:r>
          </w:p>
        </w:tc>
        <w:tc>
          <w:tcPr>
            <w:tcW w:w="1068" w:type="dxa"/>
            <w:noWrap/>
            <w:vAlign w:val="center"/>
            <w:hideMark/>
          </w:tcPr>
          <w:p w14:paraId="4E2DA152"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10.700</w:t>
            </w:r>
          </w:p>
        </w:tc>
        <w:tc>
          <w:tcPr>
            <w:tcW w:w="1417" w:type="dxa"/>
            <w:noWrap/>
            <w:vAlign w:val="center"/>
            <w:hideMark/>
          </w:tcPr>
          <w:p w14:paraId="479296ED"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63.060</w:t>
            </w:r>
          </w:p>
        </w:tc>
        <w:tc>
          <w:tcPr>
            <w:tcW w:w="1290" w:type="dxa"/>
            <w:noWrap/>
            <w:vAlign w:val="center"/>
            <w:hideMark/>
          </w:tcPr>
          <w:p w14:paraId="5DB4D2DE"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94%</w:t>
            </w:r>
          </w:p>
        </w:tc>
      </w:tr>
      <w:tr w:rsidR="00703819" w:rsidRPr="00186AA6" w14:paraId="289DC46C"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17FD5F8B"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Junio</w:t>
            </w:r>
          </w:p>
        </w:tc>
        <w:tc>
          <w:tcPr>
            <w:tcW w:w="820" w:type="dxa"/>
            <w:noWrap/>
            <w:vAlign w:val="center"/>
            <w:hideMark/>
          </w:tcPr>
          <w:p w14:paraId="6E471EC0"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69.607</w:t>
            </w:r>
          </w:p>
        </w:tc>
        <w:tc>
          <w:tcPr>
            <w:tcW w:w="1068" w:type="dxa"/>
            <w:noWrap/>
            <w:vAlign w:val="center"/>
            <w:hideMark/>
          </w:tcPr>
          <w:p w14:paraId="3973A1FD"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41.817</w:t>
            </w:r>
          </w:p>
        </w:tc>
        <w:tc>
          <w:tcPr>
            <w:tcW w:w="1068" w:type="dxa"/>
            <w:noWrap/>
            <w:vAlign w:val="center"/>
            <w:hideMark/>
          </w:tcPr>
          <w:p w14:paraId="241A32AA"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5.967</w:t>
            </w:r>
          </w:p>
        </w:tc>
        <w:tc>
          <w:tcPr>
            <w:tcW w:w="1068" w:type="dxa"/>
            <w:noWrap/>
            <w:vAlign w:val="center"/>
            <w:hideMark/>
          </w:tcPr>
          <w:p w14:paraId="1C166FBD"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5.879</w:t>
            </w:r>
          </w:p>
        </w:tc>
        <w:tc>
          <w:tcPr>
            <w:tcW w:w="1068" w:type="dxa"/>
            <w:noWrap/>
            <w:vAlign w:val="center"/>
            <w:hideMark/>
          </w:tcPr>
          <w:p w14:paraId="23C9602E"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11.000</w:t>
            </w:r>
          </w:p>
        </w:tc>
        <w:tc>
          <w:tcPr>
            <w:tcW w:w="1417" w:type="dxa"/>
            <w:noWrap/>
            <w:vAlign w:val="center"/>
            <w:hideMark/>
          </w:tcPr>
          <w:p w14:paraId="7F7B993A"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64.663</w:t>
            </w:r>
          </w:p>
        </w:tc>
        <w:tc>
          <w:tcPr>
            <w:tcW w:w="1290" w:type="dxa"/>
            <w:noWrap/>
            <w:vAlign w:val="center"/>
            <w:hideMark/>
          </w:tcPr>
          <w:p w14:paraId="43B24214"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93%</w:t>
            </w:r>
          </w:p>
        </w:tc>
      </w:tr>
      <w:tr w:rsidR="00186AA6" w:rsidRPr="00186AA6" w14:paraId="2DA6E3AE"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47851DD4"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Julio</w:t>
            </w:r>
          </w:p>
        </w:tc>
        <w:tc>
          <w:tcPr>
            <w:tcW w:w="820" w:type="dxa"/>
            <w:noWrap/>
            <w:vAlign w:val="center"/>
            <w:hideMark/>
          </w:tcPr>
          <w:p w14:paraId="58D62980"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71.800</w:t>
            </w:r>
          </w:p>
        </w:tc>
        <w:tc>
          <w:tcPr>
            <w:tcW w:w="1068" w:type="dxa"/>
            <w:noWrap/>
            <w:vAlign w:val="center"/>
            <w:hideMark/>
          </w:tcPr>
          <w:p w14:paraId="2B030B63"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42.342</w:t>
            </w:r>
          </w:p>
        </w:tc>
        <w:tc>
          <w:tcPr>
            <w:tcW w:w="1068" w:type="dxa"/>
            <w:noWrap/>
            <w:vAlign w:val="center"/>
            <w:hideMark/>
          </w:tcPr>
          <w:p w14:paraId="2ED8A06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6.180</w:t>
            </w:r>
          </w:p>
        </w:tc>
        <w:tc>
          <w:tcPr>
            <w:tcW w:w="1068" w:type="dxa"/>
            <w:noWrap/>
            <w:vAlign w:val="center"/>
            <w:hideMark/>
          </w:tcPr>
          <w:p w14:paraId="478EFF57"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5.937</w:t>
            </w:r>
          </w:p>
        </w:tc>
        <w:tc>
          <w:tcPr>
            <w:tcW w:w="1068" w:type="dxa"/>
            <w:noWrap/>
            <w:vAlign w:val="center"/>
            <w:hideMark/>
          </w:tcPr>
          <w:p w14:paraId="53E6779C"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11.300</w:t>
            </w:r>
          </w:p>
        </w:tc>
        <w:tc>
          <w:tcPr>
            <w:tcW w:w="1417" w:type="dxa"/>
            <w:noWrap/>
            <w:vAlign w:val="center"/>
            <w:hideMark/>
          </w:tcPr>
          <w:p w14:paraId="4B876EB1"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65.759</w:t>
            </w:r>
          </w:p>
        </w:tc>
        <w:tc>
          <w:tcPr>
            <w:tcW w:w="1290" w:type="dxa"/>
            <w:noWrap/>
            <w:vAlign w:val="center"/>
            <w:hideMark/>
          </w:tcPr>
          <w:p w14:paraId="25AE6008"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92%</w:t>
            </w:r>
          </w:p>
        </w:tc>
      </w:tr>
      <w:tr w:rsidR="00703819" w:rsidRPr="00186AA6" w14:paraId="64C2B069"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76795CB4"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Agosto</w:t>
            </w:r>
          </w:p>
        </w:tc>
        <w:tc>
          <w:tcPr>
            <w:tcW w:w="820" w:type="dxa"/>
            <w:noWrap/>
            <w:vAlign w:val="center"/>
            <w:hideMark/>
          </w:tcPr>
          <w:p w14:paraId="28E66512"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73.994</w:t>
            </w:r>
          </w:p>
        </w:tc>
        <w:tc>
          <w:tcPr>
            <w:tcW w:w="1068" w:type="dxa"/>
            <w:noWrap/>
            <w:vAlign w:val="center"/>
            <w:hideMark/>
          </w:tcPr>
          <w:p w14:paraId="29C02ACC"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43.449</w:t>
            </w:r>
          </w:p>
        </w:tc>
        <w:tc>
          <w:tcPr>
            <w:tcW w:w="1068" w:type="dxa"/>
            <w:noWrap/>
            <w:vAlign w:val="center"/>
            <w:hideMark/>
          </w:tcPr>
          <w:p w14:paraId="4C36A3FC"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6.337</w:t>
            </w:r>
          </w:p>
        </w:tc>
        <w:tc>
          <w:tcPr>
            <w:tcW w:w="1068" w:type="dxa"/>
            <w:noWrap/>
            <w:vAlign w:val="center"/>
            <w:hideMark/>
          </w:tcPr>
          <w:p w14:paraId="673DC626"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6.050</w:t>
            </w:r>
          </w:p>
        </w:tc>
        <w:tc>
          <w:tcPr>
            <w:tcW w:w="1068" w:type="dxa"/>
            <w:noWrap/>
            <w:vAlign w:val="center"/>
            <w:hideMark/>
          </w:tcPr>
          <w:p w14:paraId="47E78435"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11.600</w:t>
            </w:r>
          </w:p>
        </w:tc>
        <w:tc>
          <w:tcPr>
            <w:tcW w:w="1417" w:type="dxa"/>
            <w:noWrap/>
            <w:vAlign w:val="center"/>
            <w:hideMark/>
          </w:tcPr>
          <w:p w14:paraId="17C7CE62"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67.436</w:t>
            </w:r>
          </w:p>
        </w:tc>
        <w:tc>
          <w:tcPr>
            <w:tcW w:w="1290" w:type="dxa"/>
            <w:noWrap/>
            <w:vAlign w:val="center"/>
            <w:hideMark/>
          </w:tcPr>
          <w:p w14:paraId="67453302"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91%</w:t>
            </w:r>
          </w:p>
        </w:tc>
      </w:tr>
      <w:tr w:rsidR="00186AA6" w:rsidRPr="00186AA6" w14:paraId="35D6868B"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1BF6A070"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Septiembre</w:t>
            </w:r>
          </w:p>
        </w:tc>
        <w:tc>
          <w:tcPr>
            <w:tcW w:w="820" w:type="dxa"/>
            <w:noWrap/>
            <w:vAlign w:val="center"/>
            <w:hideMark/>
          </w:tcPr>
          <w:p w14:paraId="5F759891"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76.188</w:t>
            </w:r>
          </w:p>
        </w:tc>
        <w:tc>
          <w:tcPr>
            <w:tcW w:w="1068" w:type="dxa"/>
            <w:noWrap/>
            <w:vAlign w:val="center"/>
            <w:hideMark/>
          </w:tcPr>
          <w:p w14:paraId="3D6ACF23"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44.496</w:t>
            </w:r>
          </w:p>
        </w:tc>
        <w:tc>
          <w:tcPr>
            <w:tcW w:w="1068" w:type="dxa"/>
            <w:noWrap/>
            <w:vAlign w:val="center"/>
            <w:hideMark/>
          </w:tcPr>
          <w:p w14:paraId="45995119"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6.425</w:t>
            </w:r>
          </w:p>
        </w:tc>
        <w:tc>
          <w:tcPr>
            <w:tcW w:w="1068" w:type="dxa"/>
            <w:noWrap/>
            <w:vAlign w:val="center"/>
            <w:hideMark/>
          </w:tcPr>
          <w:p w14:paraId="25C90EB1"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6.100</w:t>
            </w:r>
          </w:p>
        </w:tc>
        <w:tc>
          <w:tcPr>
            <w:tcW w:w="1068" w:type="dxa"/>
            <w:noWrap/>
            <w:vAlign w:val="center"/>
            <w:hideMark/>
          </w:tcPr>
          <w:p w14:paraId="2D455147"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11.800</w:t>
            </w:r>
          </w:p>
        </w:tc>
        <w:tc>
          <w:tcPr>
            <w:tcW w:w="1417" w:type="dxa"/>
            <w:noWrap/>
            <w:vAlign w:val="center"/>
            <w:hideMark/>
          </w:tcPr>
          <w:p w14:paraId="574BD461"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68.821</w:t>
            </w:r>
          </w:p>
        </w:tc>
        <w:tc>
          <w:tcPr>
            <w:tcW w:w="1290" w:type="dxa"/>
            <w:noWrap/>
            <w:vAlign w:val="center"/>
            <w:hideMark/>
          </w:tcPr>
          <w:p w14:paraId="131F60F0"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90%</w:t>
            </w:r>
          </w:p>
        </w:tc>
      </w:tr>
      <w:tr w:rsidR="00703819" w:rsidRPr="00186AA6" w14:paraId="476C47D0"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01F4548C"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Octubre</w:t>
            </w:r>
          </w:p>
        </w:tc>
        <w:tc>
          <w:tcPr>
            <w:tcW w:w="820" w:type="dxa"/>
            <w:noWrap/>
            <w:vAlign w:val="center"/>
            <w:hideMark/>
          </w:tcPr>
          <w:p w14:paraId="155C2E5E"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78.382</w:t>
            </w:r>
          </w:p>
        </w:tc>
        <w:tc>
          <w:tcPr>
            <w:tcW w:w="1068" w:type="dxa"/>
            <w:noWrap/>
            <w:vAlign w:val="center"/>
            <w:hideMark/>
          </w:tcPr>
          <w:p w14:paraId="0C6B85C6"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45.863</w:t>
            </w:r>
          </w:p>
        </w:tc>
        <w:tc>
          <w:tcPr>
            <w:tcW w:w="1068" w:type="dxa"/>
            <w:noWrap/>
            <w:vAlign w:val="center"/>
            <w:hideMark/>
          </w:tcPr>
          <w:p w14:paraId="13F7BB33"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6.560</w:t>
            </w:r>
          </w:p>
        </w:tc>
        <w:tc>
          <w:tcPr>
            <w:tcW w:w="1068" w:type="dxa"/>
            <w:noWrap/>
            <w:vAlign w:val="center"/>
            <w:hideMark/>
          </w:tcPr>
          <w:p w14:paraId="21D544D5"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6.169</w:t>
            </w:r>
          </w:p>
        </w:tc>
        <w:tc>
          <w:tcPr>
            <w:tcW w:w="1068" w:type="dxa"/>
            <w:noWrap/>
            <w:vAlign w:val="center"/>
            <w:hideMark/>
          </w:tcPr>
          <w:p w14:paraId="0DBE66CA"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12.100</w:t>
            </w:r>
          </w:p>
        </w:tc>
        <w:tc>
          <w:tcPr>
            <w:tcW w:w="1417" w:type="dxa"/>
            <w:noWrap/>
            <w:vAlign w:val="center"/>
            <w:hideMark/>
          </w:tcPr>
          <w:p w14:paraId="5C7A0AD4"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70.692</w:t>
            </w:r>
          </w:p>
        </w:tc>
        <w:tc>
          <w:tcPr>
            <w:tcW w:w="1290" w:type="dxa"/>
            <w:noWrap/>
            <w:vAlign w:val="center"/>
            <w:hideMark/>
          </w:tcPr>
          <w:p w14:paraId="50FE50BD"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90%</w:t>
            </w:r>
          </w:p>
        </w:tc>
      </w:tr>
      <w:tr w:rsidR="00186AA6" w:rsidRPr="00186AA6" w14:paraId="34576929" w14:textId="77777777" w:rsidTr="00FC0576">
        <w:trPr>
          <w:trHeight w:val="221"/>
        </w:trPr>
        <w:tc>
          <w:tcPr>
            <w:cnfStyle w:val="001000000000" w:firstRow="0" w:lastRow="0" w:firstColumn="1" w:lastColumn="0" w:oddVBand="0" w:evenVBand="0" w:oddHBand="0" w:evenHBand="0" w:firstRowFirstColumn="0" w:firstRowLastColumn="0" w:lastRowFirstColumn="0" w:lastRowLastColumn="0"/>
            <w:tcW w:w="1238" w:type="dxa"/>
            <w:tcBorders>
              <w:right w:val="none" w:sz="0" w:space="0" w:color="auto"/>
            </w:tcBorders>
            <w:noWrap/>
            <w:vAlign w:val="center"/>
            <w:hideMark/>
          </w:tcPr>
          <w:p w14:paraId="200BD8A5"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Noviembre</w:t>
            </w:r>
          </w:p>
        </w:tc>
        <w:tc>
          <w:tcPr>
            <w:tcW w:w="820" w:type="dxa"/>
            <w:noWrap/>
            <w:vAlign w:val="center"/>
            <w:hideMark/>
          </w:tcPr>
          <w:p w14:paraId="018302DE"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80.576</w:t>
            </w:r>
          </w:p>
        </w:tc>
        <w:tc>
          <w:tcPr>
            <w:tcW w:w="1068" w:type="dxa"/>
            <w:noWrap/>
            <w:vAlign w:val="center"/>
            <w:hideMark/>
          </w:tcPr>
          <w:p w14:paraId="1A11B8B8"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47.393</w:t>
            </w:r>
          </w:p>
        </w:tc>
        <w:tc>
          <w:tcPr>
            <w:tcW w:w="1068" w:type="dxa"/>
            <w:noWrap/>
            <w:vAlign w:val="center"/>
            <w:hideMark/>
          </w:tcPr>
          <w:p w14:paraId="34E83BEB"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6.692</w:t>
            </w:r>
          </w:p>
        </w:tc>
        <w:tc>
          <w:tcPr>
            <w:tcW w:w="1068" w:type="dxa"/>
            <w:noWrap/>
            <w:vAlign w:val="center"/>
            <w:hideMark/>
          </w:tcPr>
          <w:p w14:paraId="4C4F79E1"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6.244</w:t>
            </w:r>
          </w:p>
        </w:tc>
        <w:tc>
          <w:tcPr>
            <w:tcW w:w="1068" w:type="dxa"/>
            <w:noWrap/>
            <w:vAlign w:val="center"/>
            <w:hideMark/>
          </w:tcPr>
          <w:p w14:paraId="20038438"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12.300</w:t>
            </w:r>
          </w:p>
        </w:tc>
        <w:tc>
          <w:tcPr>
            <w:tcW w:w="1417" w:type="dxa"/>
            <w:noWrap/>
            <w:vAlign w:val="center"/>
            <w:hideMark/>
          </w:tcPr>
          <w:p w14:paraId="41F42179"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72.629</w:t>
            </w:r>
          </w:p>
        </w:tc>
        <w:tc>
          <w:tcPr>
            <w:tcW w:w="1290" w:type="dxa"/>
            <w:noWrap/>
            <w:vAlign w:val="center"/>
            <w:hideMark/>
          </w:tcPr>
          <w:p w14:paraId="4DB50396" w14:textId="77777777" w:rsidR="00186AA6" w:rsidRPr="00186AA6" w:rsidRDefault="00186AA6" w:rsidP="0070381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90%</w:t>
            </w:r>
          </w:p>
        </w:tc>
      </w:tr>
      <w:tr w:rsidR="00703819" w:rsidRPr="00186AA6" w14:paraId="1E090B65" w14:textId="77777777" w:rsidTr="00FC057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38" w:type="dxa"/>
            <w:noWrap/>
            <w:vAlign w:val="center"/>
            <w:hideMark/>
          </w:tcPr>
          <w:p w14:paraId="186A114E" w14:textId="77777777" w:rsidR="00186AA6" w:rsidRPr="00186AA6" w:rsidRDefault="00186AA6" w:rsidP="00703819">
            <w:pPr>
              <w:jc w:val="center"/>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Diciembre</w:t>
            </w:r>
          </w:p>
        </w:tc>
        <w:tc>
          <w:tcPr>
            <w:tcW w:w="820" w:type="dxa"/>
            <w:noWrap/>
            <w:vAlign w:val="center"/>
            <w:hideMark/>
          </w:tcPr>
          <w:p w14:paraId="382694C9"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82.770</w:t>
            </w:r>
          </w:p>
        </w:tc>
        <w:tc>
          <w:tcPr>
            <w:tcW w:w="1068" w:type="dxa"/>
            <w:noWrap/>
            <w:vAlign w:val="center"/>
            <w:hideMark/>
          </w:tcPr>
          <w:p w14:paraId="3B26A661"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48.909</w:t>
            </w:r>
          </w:p>
        </w:tc>
        <w:tc>
          <w:tcPr>
            <w:tcW w:w="1068" w:type="dxa"/>
            <w:noWrap/>
            <w:vAlign w:val="center"/>
            <w:hideMark/>
          </w:tcPr>
          <w:p w14:paraId="54C9BC64"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6.950</w:t>
            </w:r>
          </w:p>
        </w:tc>
        <w:tc>
          <w:tcPr>
            <w:tcW w:w="1068" w:type="dxa"/>
            <w:noWrap/>
            <w:vAlign w:val="center"/>
            <w:hideMark/>
          </w:tcPr>
          <w:p w14:paraId="5A4D2A68"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6.383</w:t>
            </w:r>
          </w:p>
        </w:tc>
        <w:tc>
          <w:tcPr>
            <w:tcW w:w="1068" w:type="dxa"/>
            <w:noWrap/>
            <w:vAlign w:val="center"/>
            <w:hideMark/>
          </w:tcPr>
          <w:p w14:paraId="5D60CF11"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186AA6">
              <w:rPr>
                <w:rFonts w:ascii="Calibri" w:eastAsia="Times New Roman" w:hAnsi="Calibri" w:cs="Calibri"/>
                <w:color w:val="000000"/>
                <w:sz w:val="16"/>
                <w:szCs w:val="16"/>
                <w:lang w:eastAsia="es-CO"/>
              </w:rPr>
              <w:t>12.500</w:t>
            </w:r>
          </w:p>
        </w:tc>
        <w:tc>
          <w:tcPr>
            <w:tcW w:w="1417" w:type="dxa"/>
            <w:noWrap/>
            <w:vAlign w:val="center"/>
            <w:hideMark/>
          </w:tcPr>
          <w:p w14:paraId="65F49F9B"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74.742</w:t>
            </w:r>
          </w:p>
        </w:tc>
        <w:tc>
          <w:tcPr>
            <w:tcW w:w="1290" w:type="dxa"/>
            <w:noWrap/>
            <w:vAlign w:val="center"/>
            <w:hideMark/>
          </w:tcPr>
          <w:p w14:paraId="749BF4BE" w14:textId="77777777" w:rsidR="00186AA6" w:rsidRPr="00186AA6" w:rsidRDefault="00186AA6" w:rsidP="0070381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186AA6">
              <w:rPr>
                <w:rFonts w:ascii="Calibri" w:eastAsia="Times New Roman" w:hAnsi="Calibri" w:cs="Calibri"/>
                <w:b/>
                <w:bCs/>
                <w:color w:val="000000"/>
                <w:sz w:val="16"/>
                <w:szCs w:val="16"/>
                <w:lang w:eastAsia="es-CO"/>
              </w:rPr>
              <w:t>90%</w:t>
            </w:r>
          </w:p>
        </w:tc>
      </w:tr>
    </w:tbl>
    <w:p w14:paraId="5C06EA98" w14:textId="77777777" w:rsidR="001E2352" w:rsidRPr="0097173A" w:rsidRDefault="00302D05" w:rsidP="001E2352">
      <w:pPr>
        <w:pStyle w:val="Descripcin"/>
        <w:rPr>
          <w:color w:val="000000"/>
        </w:rPr>
      </w:pPr>
      <w:r>
        <w:rPr>
          <w:color w:val="000000"/>
        </w:rPr>
        <w:t>Tabla 7</w:t>
      </w:r>
      <w:r w:rsidR="001E2352" w:rsidRPr="0097173A">
        <w:rPr>
          <w:color w:val="000000"/>
        </w:rPr>
        <w:t xml:space="preserve"> </w:t>
      </w:r>
      <w:r w:rsidRPr="0097173A">
        <w:rPr>
          <w:color w:val="000000"/>
        </w:rPr>
        <w:t xml:space="preserve">Consolidado Seguidores Redes Sociales </w:t>
      </w:r>
      <w:r w:rsidR="001E2352" w:rsidRPr="0097173A">
        <w:rPr>
          <w:color w:val="000000"/>
        </w:rPr>
        <w:t>SEP 2019</w:t>
      </w:r>
    </w:p>
    <w:p w14:paraId="1062BF4F" w14:textId="77777777" w:rsidR="000F07FC" w:rsidRPr="00F5411F" w:rsidRDefault="000F07FC" w:rsidP="000F07FC">
      <w:pPr>
        <w:jc w:val="both"/>
        <w:rPr>
          <w:rFonts w:cs="Arial"/>
          <w:lang w:val="es-MX"/>
        </w:rPr>
      </w:pPr>
      <w:r w:rsidRPr="00F5411F">
        <w:rPr>
          <w:rFonts w:cs="Arial"/>
          <w:lang w:val="es-MX"/>
        </w:rPr>
        <w:t>Los nuevos seguidores en las redes sociales nos permiten mayor posicionamiento de marca, creación de una comunidad digital, mayor difusión de campañas, migración de la venta a canales Online, adquisición de nuevos compradores, así como visibilidad de las acciones comerciales y sociales adelantadas por la marca.</w:t>
      </w:r>
    </w:p>
    <w:p w14:paraId="3751F75E" w14:textId="77777777" w:rsidR="000F07FC" w:rsidRDefault="000F07FC" w:rsidP="000F07FC">
      <w:pPr>
        <w:jc w:val="both"/>
        <w:rPr>
          <w:rFonts w:eastAsia="Times New Roman" w:cs="Arial"/>
          <w:color w:val="000000"/>
          <w:lang w:eastAsia="es-CO"/>
        </w:rPr>
      </w:pPr>
      <w:r w:rsidRPr="00F5411F">
        <w:rPr>
          <w:rFonts w:eastAsia="Times New Roman" w:cs="Arial"/>
          <w:color w:val="000000"/>
          <w:lang w:eastAsia="es-CO"/>
        </w:rPr>
        <w:t>Es importante mencionar, que durante el 2020 se tuvo un incremento en número de seguidores de</w:t>
      </w:r>
      <w:r w:rsidR="001E2352" w:rsidRPr="00F5411F">
        <w:rPr>
          <w:rFonts w:eastAsia="Times New Roman" w:cs="Arial"/>
          <w:color w:val="000000"/>
          <w:lang w:eastAsia="es-CO"/>
        </w:rPr>
        <w:t xml:space="preserve"> </w:t>
      </w:r>
      <w:r w:rsidRPr="00F5411F">
        <w:rPr>
          <w:rFonts w:eastAsia="Times New Roman" w:cs="Arial"/>
          <w:color w:val="000000"/>
          <w:lang w:eastAsia="es-CO"/>
        </w:rPr>
        <w:t>re</w:t>
      </w:r>
      <w:r w:rsidR="001E2352" w:rsidRPr="00F5411F">
        <w:rPr>
          <w:rFonts w:eastAsia="Times New Roman" w:cs="Arial"/>
          <w:color w:val="000000"/>
          <w:lang w:eastAsia="es-CO"/>
        </w:rPr>
        <w:t>de</w:t>
      </w:r>
      <w:r w:rsidRPr="00F5411F">
        <w:rPr>
          <w:rFonts w:eastAsia="Times New Roman" w:cs="Arial"/>
          <w:color w:val="000000"/>
          <w:lang w:eastAsia="es-CO"/>
        </w:rPr>
        <w:t>s sociales de</w:t>
      </w:r>
      <w:r w:rsidR="001E2352" w:rsidRPr="00F5411F">
        <w:rPr>
          <w:rFonts w:eastAsia="Times New Roman" w:cs="Arial"/>
          <w:color w:val="000000"/>
          <w:lang w:eastAsia="es-CO"/>
        </w:rPr>
        <w:t xml:space="preserve"> 17.077, correspondiente al 30%, el canal que presentó mayo incremento fue YouTube con el 36% mientras que Twitter presentó tan solo un incremento del 15% en </w:t>
      </w:r>
      <w:r w:rsidR="00703819" w:rsidRPr="00F5411F">
        <w:rPr>
          <w:rFonts w:eastAsia="Times New Roman" w:cs="Arial"/>
          <w:color w:val="000000"/>
          <w:lang w:eastAsia="es-CO"/>
        </w:rPr>
        <w:t>2020 frente</w:t>
      </w:r>
      <w:r w:rsidR="001E2352" w:rsidRPr="00F5411F">
        <w:rPr>
          <w:rFonts w:eastAsia="Times New Roman" w:cs="Arial"/>
          <w:color w:val="000000"/>
          <w:lang w:eastAsia="es-CO"/>
        </w:rPr>
        <w:t xml:space="preserve"> al 2019, tal como se evidencia a continuación:</w:t>
      </w:r>
    </w:p>
    <w:tbl>
      <w:tblPr>
        <w:tblStyle w:val="Tablanormal3"/>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1616"/>
        <w:gridCol w:w="1616"/>
        <w:gridCol w:w="1616"/>
      </w:tblGrid>
      <w:tr w:rsidR="001E2352" w:rsidRPr="00FC0576" w14:paraId="564B1EF1" w14:textId="77777777" w:rsidTr="00FC0576">
        <w:trPr>
          <w:cnfStyle w:val="100000000000" w:firstRow="1" w:lastRow="0" w:firstColumn="0" w:lastColumn="0" w:oddVBand="0" w:evenVBand="0" w:oddHBand="0" w:evenHBand="0" w:firstRowFirstColumn="0" w:firstRowLastColumn="0" w:lastRowFirstColumn="0" w:lastRowLastColumn="0"/>
          <w:trHeight w:val="233"/>
        </w:trPr>
        <w:tc>
          <w:tcPr>
            <w:cnfStyle w:val="001000000100" w:firstRow="0" w:lastRow="0" w:firstColumn="1" w:lastColumn="0" w:oddVBand="0" w:evenVBand="0" w:oddHBand="0" w:evenHBand="0" w:firstRowFirstColumn="1" w:firstRowLastColumn="0" w:lastRowFirstColumn="0" w:lastRowLastColumn="0"/>
            <w:tcW w:w="4203" w:type="dxa"/>
            <w:tcBorders>
              <w:bottom w:val="none" w:sz="0" w:space="0" w:color="auto"/>
              <w:right w:val="none" w:sz="0" w:space="0" w:color="auto"/>
            </w:tcBorders>
            <w:hideMark/>
          </w:tcPr>
          <w:p w14:paraId="5E8B976E" w14:textId="77777777" w:rsidR="001E2352" w:rsidRPr="00FC0576" w:rsidRDefault="001E2352" w:rsidP="001E2352">
            <w:pPr>
              <w:jc w:val="center"/>
              <w:rPr>
                <w:rFonts w:ascii="Calibri" w:eastAsia="Times New Roman" w:hAnsi="Calibri" w:cs="Calibri"/>
                <w:bCs w:val="0"/>
                <w:color w:val="000000"/>
                <w:sz w:val="16"/>
                <w:szCs w:val="16"/>
                <w:lang w:eastAsia="es-CO"/>
              </w:rPr>
            </w:pPr>
            <w:r w:rsidRPr="00FC0576">
              <w:rPr>
                <w:rFonts w:ascii="Calibri" w:eastAsia="Times New Roman" w:hAnsi="Calibri" w:cs="Calibri"/>
                <w:bCs w:val="0"/>
                <w:color w:val="000000"/>
                <w:sz w:val="16"/>
                <w:szCs w:val="16"/>
                <w:lang w:eastAsia="es-CO"/>
              </w:rPr>
              <w:t xml:space="preserve">Seguidores </w:t>
            </w:r>
          </w:p>
        </w:tc>
        <w:tc>
          <w:tcPr>
            <w:tcW w:w="1616" w:type="dxa"/>
            <w:tcBorders>
              <w:bottom w:val="none" w:sz="0" w:space="0" w:color="auto"/>
            </w:tcBorders>
            <w:hideMark/>
          </w:tcPr>
          <w:p w14:paraId="2C3D3F56" w14:textId="77777777" w:rsidR="001E2352" w:rsidRPr="00FC0576" w:rsidRDefault="001E2352" w:rsidP="001E23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6"/>
                <w:szCs w:val="16"/>
                <w:lang w:eastAsia="es-CO"/>
              </w:rPr>
            </w:pPr>
            <w:r w:rsidRPr="00FC0576">
              <w:rPr>
                <w:rFonts w:ascii="Calibri" w:eastAsia="Times New Roman" w:hAnsi="Calibri" w:cs="Calibri"/>
                <w:bCs w:val="0"/>
                <w:color w:val="000000"/>
                <w:sz w:val="16"/>
                <w:szCs w:val="16"/>
                <w:lang w:eastAsia="es-CO"/>
              </w:rPr>
              <w:t>2019</w:t>
            </w:r>
          </w:p>
        </w:tc>
        <w:tc>
          <w:tcPr>
            <w:tcW w:w="1616" w:type="dxa"/>
            <w:tcBorders>
              <w:bottom w:val="none" w:sz="0" w:space="0" w:color="auto"/>
            </w:tcBorders>
            <w:hideMark/>
          </w:tcPr>
          <w:p w14:paraId="44B3A10E" w14:textId="77777777" w:rsidR="001E2352" w:rsidRPr="00FC0576" w:rsidRDefault="001E2352" w:rsidP="001E23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6"/>
                <w:szCs w:val="16"/>
                <w:lang w:eastAsia="es-CO"/>
              </w:rPr>
            </w:pPr>
            <w:r w:rsidRPr="00FC0576">
              <w:rPr>
                <w:rFonts w:ascii="Calibri" w:eastAsia="Times New Roman" w:hAnsi="Calibri" w:cs="Calibri"/>
                <w:bCs w:val="0"/>
                <w:color w:val="000000"/>
                <w:sz w:val="16"/>
                <w:szCs w:val="16"/>
                <w:lang w:eastAsia="es-CO"/>
              </w:rPr>
              <w:t>2020</w:t>
            </w:r>
          </w:p>
        </w:tc>
        <w:tc>
          <w:tcPr>
            <w:tcW w:w="1616" w:type="dxa"/>
            <w:tcBorders>
              <w:bottom w:val="none" w:sz="0" w:space="0" w:color="auto"/>
            </w:tcBorders>
            <w:hideMark/>
          </w:tcPr>
          <w:p w14:paraId="3A36759F" w14:textId="77777777" w:rsidR="001E2352" w:rsidRPr="00FC0576" w:rsidRDefault="001E2352" w:rsidP="001E23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6"/>
                <w:szCs w:val="16"/>
                <w:lang w:eastAsia="es-CO"/>
              </w:rPr>
            </w:pPr>
            <w:r w:rsidRPr="00FC0576">
              <w:rPr>
                <w:rFonts w:ascii="Calibri" w:eastAsia="Times New Roman" w:hAnsi="Calibri" w:cs="Calibri"/>
                <w:bCs w:val="0"/>
                <w:color w:val="000000"/>
                <w:sz w:val="16"/>
                <w:szCs w:val="16"/>
                <w:lang w:eastAsia="es-CO"/>
              </w:rPr>
              <w:t>variación</w:t>
            </w:r>
          </w:p>
        </w:tc>
      </w:tr>
      <w:tr w:rsidR="001E2352" w:rsidRPr="00FC0576" w14:paraId="225E9222" w14:textId="77777777" w:rsidTr="00FC057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203" w:type="dxa"/>
            <w:tcBorders>
              <w:right w:val="none" w:sz="0" w:space="0" w:color="auto"/>
            </w:tcBorders>
            <w:hideMark/>
          </w:tcPr>
          <w:p w14:paraId="1AEED6A6" w14:textId="77777777" w:rsidR="001E2352" w:rsidRPr="00FC0576" w:rsidRDefault="001E2352" w:rsidP="001E2352">
            <w:pPr>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Facebook</w:t>
            </w:r>
          </w:p>
        </w:tc>
        <w:tc>
          <w:tcPr>
            <w:tcW w:w="1616" w:type="dxa"/>
            <w:noWrap/>
            <w:hideMark/>
          </w:tcPr>
          <w:p w14:paraId="57AD62A3"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37.626</w:t>
            </w:r>
          </w:p>
        </w:tc>
        <w:tc>
          <w:tcPr>
            <w:tcW w:w="1616" w:type="dxa"/>
            <w:noWrap/>
            <w:hideMark/>
          </w:tcPr>
          <w:p w14:paraId="31ADFA3B"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48.909</w:t>
            </w:r>
          </w:p>
        </w:tc>
        <w:tc>
          <w:tcPr>
            <w:tcW w:w="1616" w:type="dxa"/>
            <w:noWrap/>
            <w:hideMark/>
          </w:tcPr>
          <w:p w14:paraId="7A657C4D"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30%</w:t>
            </w:r>
          </w:p>
        </w:tc>
      </w:tr>
      <w:tr w:rsidR="001E2352" w:rsidRPr="00FC0576" w14:paraId="65DAC316" w14:textId="77777777" w:rsidTr="00FC0576">
        <w:trPr>
          <w:trHeight w:val="233"/>
        </w:trPr>
        <w:tc>
          <w:tcPr>
            <w:cnfStyle w:val="001000000000" w:firstRow="0" w:lastRow="0" w:firstColumn="1" w:lastColumn="0" w:oddVBand="0" w:evenVBand="0" w:oddHBand="0" w:evenHBand="0" w:firstRowFirstColumn="0" w:firstRowLastColumn="0" w:lastRowFirstColumn="0" w:lastRowLastColumn="0"/>
            <w:tcW w:w="4203" w:type="dxa"/>
            <w:tcBorders>
              <w:right w:val="none" w:sz="0" w:space="0" w:color="auto"/>
            </w:tcBorders>
            <w:hideMark/>
          </w:tcPr>
          <w:p w14:paraId="2118D515" w14:textId="77777777" w:rsidR="001E2352" w:rsidRPr="00FC0576" w:rsidRDefault="001E2352" w:rsidP="001E2352">
            <w:pPr>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Instagram</w:t>
            </w:r>
          </w:p>
        </w:tc>
        <w:tc>
          <w:tcPr>
            <w:tcW w:w="1616" w:type="dxa"/>
            <w:noWrap/>
            <w:hideMark/>
          </w:tcPr>
          <w:p w14:paraId="50B338FB"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5.286</w:t>
            </w:r>
          </w:p>
        </w:tc>
        <w:tc>
          <w:tcPr>
            <w:tcW w:w="1616" w:type="dxa"/>
            <w:noWrap/>
            <w:hideMark/>
          </w:tcPr>
          <w:p w14:paraId="069DD16D"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6.950</w:t>
            </w:r>
          </w:p>
        </w:tc>
        <w:tc>
          <w:tcPr>
            <w:tcW w:w="1616" w:type="dxa"/>
            <w:noWrap/>
            <w:hideMark/>
          </w:tcPr>
          <w:p w14:paraId="6F77E6B6"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31%</w:t>
            </w:r>
          </w:p>
        </w:tc>
      </w:tr>
      <w:tr w:rsidR="001E2352" w:rsidRPr="00FC0576" w14:paraId="795B77CE" w14:textId="77777777" w:rsidTr="00FC057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203" w:type="dxa"/>
            <w:tcBorders>
              <w:right w:val="none" w:sz="0" w:space="0" w:color="auto"/>
            </w:tcBorders>
            <w:hideMark/>
          </w:tcPr>
          <w:p w14:paraId="147AFD49" w14:textId="77777777" w:rsidR="001E2352" w:rsidRPr="00FC0576" w:rsidRDefault="001E2352" w:rsidP="001E2352">
            <w:pPr>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Twitter</w:t>
            </w:r>
          </w:p>
        </w:tc>
        <w:tc>
          <w:tcPr>
            <w:tcW w:w="1616" w:type="dxa"/>
            <w:noWrap/>
            <w:hideMark/>
          </w:tcPr>
          <w:p w14:paraId="4D538846"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5.543</w:t>
            </w:r>
          </w:p>
        </w:tc>
        <w:tc>
          <w:tcPr>
            <w:tcW w:w="1616" w:type="dxa"/>
            <w:noWrap/>
            <w:hideMark/>
          </w:tcPr>
          <w:p w14:paraId="189FCC75"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6.383</w:t>
            </w:r>
          </w:p>
        </w:tc>
        <w:tc>
          <w:tcPr>
            <w:tcW w:w="1616" w:type="dxa"/>
            <w:noWrap/>
            <w:hideMark/>
          </w:tcPr>
          <w:p w14:paraId="457374FA"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15%</w:t>
            </w:r>
          </w:p>
        </w:tc>
      </w:tr>
      <w:tr w:rsidR="001E2352" w:rsidRPr="00FC0576" w14:paraId="75580B87" w14:textId="77777777" w:rsidTr="00FC0576">
        <w:trPr>
          <w:trHeight w:val="244"/>
        </w:trPr>
        <w:tc>
          <w:tcPr>
            <w:cnfStyle w:val="001000000000" w:firstRow="0" w:lastRow="0" w:firstColumn="1" w:lastColumn="0" w:oddVBand="0" w:evenVBand="0" w:oddHBand="0" w:evenHBand="0" w:firstRowFirstColumn="0" w:firstRowLastColumn="0" w:lastRowFirstColumn="0" w:lastRowLastColumn="0"/>
            <w:tcW w:w="4203" w:type="dxa"/>
            <w:tcBorders>
              <w:right w:val="none" w:sz="0" w:space="0" w:color="auto"/>
            </w:tcBorders>
            <w:hideMark/>
          </w:tcPr>
          <w:p w14:paraId="451003A2" w14:textId="77777777" w:rsidR="001E2352" w:rsidRPr="00FC0576" w:rsidRDefault="001E2352" w:rsidP="001E2352">
            <w:pPr>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YouTube</w:t>
            </w:r>
          </w:p>
        </w:tc>
        <w:tc>
          <w:tcPr>
            <w:tcW w:w="1616" w:type="dxa"/>
            <w:noWrap/>
            <w:hideMark/>
          </w:tcPr>
          <w:p w14:paraId="126849FA"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9.210</w:t>
            </w:r>
          </w:p>
        </w:tc>
        <w:tc>
          <w:tcPr>
            <w:tcW w:w="1616" w:type="dxa"/>
            <w:noWrap/>
            <w:hideMark/>
          </w:tcPr>
          <w:p w14:paraId="45EAB36B"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12.500</w:t>
            </w:r>
          </w:p>
        </w:tc>
        <w:tc>
          <w:tcPr>
            <w:tcW w:w="1616" w:type="dxa"/>
            <w:noWrap/>
            <w:hideMark/>
          </w:tcPr>
          <w:p w14:paraId="57F1E12B" w14:textId="77777777" w:rsidR="001E2352" w:rsidRPr="00FC0576" w:rsidRDefault="001E2352" w:rsidP="001E23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FC0576">
              <w:rPr>
                <w:rFonts w:ascii="Calibri" w:eastAsia="Times New Roman" w:hAnsi="Calibri" w:cs="Calibri"/>
                <w:color w:val="000000"/>
                <w:sz w:val="16"/>
                <w:szCs w:val="16"/>
                <w:lang w:eastAsia="es-CO"/>
              </w:rPr>
              <w:t>36%</w:t>
            </w:r>
          </w:p>
        </w:tc>
      </w:tr>
      <w:tr w:rsidR="001E2352" w:rsidRPr="00FC0576" w14:paraId="77F379AF" w14:textId="77777777" w:rsidTr="00FC0576">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03" w:type="dxa"/>
            <w:tcBorders>
              <w:right w:val="none" w:sz="0" w:space="0" w:color="auto"/>
            </w:tcBorders>
            <w:hideMark/>
          </w:tcPr>
          <w:p w14:paraId="4DBF433C" w14:textId="77777777" w:rsidR="001E2352" w:rsidRPr="00FC0576" w:rsidRDefault="001E2352" w:rsidP="001E2352">
            <w:pPr>
              <w:jc w:val="center"/>
              <w:rPr>
                <w:rFonts w:ascii="Calibri" w:eastAsia="Times New Roman" w:hAnsi="Calibri" w:cs="Calibri"/>
                <w:b w:val="0"/>
                <w:bCs w:val="0"/>
                <w:color w:val="000000"/>
                <w:sz w:val="16"/>
                <w:szCs w:val="16"/>
                <w:lang w:eastAsia="es-CO"/>
              </w:rPr>
            </w:pPr>
            <w:r w:rsidRPr="00FC0576">
              <w:rPr>
                <w:rFonts w:ascii="Calibri" w:eastAsia="Times New Roman" w:hAnsi="Calibri" w:cs="Calibri"/>
                <w:b w:val="0"/>
                <w:bCs w:val="0"/>
                <w:color w:val="000000"/>
                <w:sz w:val="16"/>
                <w:szCs w:val="16"/>
                <w:lang w:eastAsia="es-CO"/>
              </w:rPr>
              <w:t>Total seguidores</w:t>
            </w:r>
          </w:p>
        </w:tc>
        <w:tc>
          <w:tcPr>
            <w:tcW w:w="1616" w:type="dxa"/>
            <w:noWrap/>
            <w:hideMark/>
          </w:tcPr>
          <w:p w14:paraId="3D83451D"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FC0576">
              <w:rPr>
                <w:rFonts w:ascii="Calibri" w:eastAsia="Times New Roman" w:hAnsi="Calibri" w:cs="Calibri"/>
                <w:b/>
                <w:bCs/>
                <w:color w:val="000000"/>
                <w:sz w:val="16"/>
                <w:szCs w:val="16"/>
                <w:lang w:eastAsia="es-CO"/>
              </w:rPr>
              <w:t>57.665</w:t>
            </w:r>
          </w:p>
        </w:tc>
        <w:tc>
          <w:tcPr>
            <w:tcW w:w="1616" w:type="dxa"/>
            <w:noWrap/>
            <w:hideMark/>
          </w:tcPr>
          <w:p w14:paraId="6FFF4E16"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FC0576">
              <w:rPr>
                <w:rFonts w:ascii="Calibri" w:eastAsia="Times New Roman" w:hAnsi="Calibri" w:cs="Calibri"/>
                <w:b/>
                <w:bCs/>
                <w:color w:val="000000"/>
                <w:sz w:val="16"/>
                <w:szCs w:val="16"/>
                <w:lang w:eastAsia="es-CO"/>
              </w:rPr>
              <w:t>74.742</w:t>
            </w:r>
          </w:p>
        </w:tc>
        <w:tc>
          <w:tcPr>
            <w:tcW w:w="1616" w:type="dxa"/>
            <w:noWrap/>
            <w:hideMark/>
          </w:tcPr>
          <w:p w14:paraId="3063990E" w14:textId="77777777" w:rsidR="001E2352" w:rsidRPr="00FC0576" w:rsidRDefault="001E2352" w:rsidP="001E23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FC0576">
              <w:rPr>
                <w:rFonts w:ascii="Calibri" w:eastAsia="Times New Roman" w:hAnsi="Calibri" w:cs="Calibri"/>
                <w:b/>
                <w:bCs/>
                <w:color w:val="000000"/>
                <w:sz w:val="16"/>
                <w:szCs w:val="16"/>
                <w:lang w:eastAsia="es-CO"/>
              </w:rPr>
              <w:t>30%</w:t>
            </w:r>
          </w:p>
        </w:tc>
      </w:tr>
    </w:tbl>
    <w:p w14:paraId="52903957" w14:textId="77777777" w:rsidR="00D33BFE" w:rsidRDefault="00703819" w:rsidP="00703819">
      <w:pPr>
        <w:pStyle w:val="Descripcin"/>
      </w:pPr>
      <w:r>
        <w:t>Tabla 8 Seguidores Redes Sociales</w:t>
      </w:r>
    </w:p>
    <w:p w14:paraId="01F4A7BC" w14:textId="77777777" w:rsidR="00703819" w:rsidRPr="00703819" w:rsidRDefault="00703819" w:rsidP="00703819">
      <w:pPr>
        <w:rPr>
          <w:lang w:val="es-ES_tradnl" w:eastAsia="es-ES"/>
        </w:rPr>
      </w:pPr>
    </w:p>
    <w:p w14:paraId="21D384B5" w14:textId="77777777" w:rsidR="00703819" w:rsidRDefault="00703819" w:rsidP="00703819">
      <w:pPr>
        <w:pStyle w:val="Ttulo4"/>
        <w:rPr>
          <w:lang w:val="es-MX"/>
        </w:rPr>
      </w:pPr>
      <w:r>
        <w:rPr>
          <w:lang w:val="es-MX"/>
        </w:rPr>
        <w:lastRenderedPageBreak/>
        <w:t>Nivel de tráfico en página web</w:t>
      </w:r>
    </w:p>
    <w:p w14:paraId="4A96CA14" w14:textId="77777777" w:rsidR="00703819" w:rsidRDefault="00703819" w:rsidP="00F5411F">
      <w:pPr>
        <w:jc w:val="both"/>
        <w:rPr>
          <w:rFonts w:cs="Arial"/>
          <w:lang w:val="es-MX"/>
        </w:rPr>
      </w:pPr>
    </w:p>
    <w:p w14:paraId="15D34632" w14:textId="77777777" w:rsidR="00D33BFE" w:rsidRDefault="00D33BFE" w:rsidP="00F5411F">
      <w:pPr>
        <w:jc w:val="both"/>
        <w:rPr>
          <w:rFonts w:cs="Arial"/>
          <w:lang w:val="es-MX"/>
        </w:rPr>
      </w:pPr>
      <w:r w:rsidRPr="00F5411F">
        <w:rPr>
          <w:rFonts w:cs="Arial"/>
          <w:lang w:val="es-MX"/>
        </w:rPr>
        <w:t xml:space="preserve">Número de visitantes en la web: </w:t>
      </w:r>
      <w:r w:rsidRPr="00F5411F">
        <w:rPr>
          <w:rFonts w:cs="Arial"/>
          <w:color w:val="000000"/>
        </w:rPr>
        <w:t>5.</w:t>
      </w:r>
      <w:r w:rsidR="00914DF5" w:rsidRPr="00F5411F">
        <w:rPr>
          <w:rFonts w:cs="Arial"/>
          <w:color w:val="000000"/>
        </w:rPr>
        <w:t>619.255</w:t>
      </w:r>
      <w:r w:rsidRPr="00F5411F">
        <w:rPr>
          <w:rFonts w:cs="Arial"/>
          <w:color w:val="000000"/>
        </w:rPr>
        <w:t xml:space="preserve"> </w:t>
      </w:r>
      <w:r w:rsidRPr="00F5411F">
        <w:rPr>
          <w:rFonts w:cs="Arial"/>
          <w:lang w:val="es-MX"/>
        </w:rPr>
        <w:t>se superó la meta propuesta</w:t>
      </w:r>
      <w:r w:rsidR="00914DF5" w:rsidRPr="00F5411F">
        <w:rPr>
          <w:rFonts w:cs="Arial"/>
          <w:lang w:val="es-MX"/>
        </w:rPr>
        <w:t xml:space="preserve"> en 5.225.823, con un porcentaje de cumplimiento del </w:t>
      </w:r>
      <w:r w:rsidRPr="00F5411F">
        <w:rPr>
          <w:rFonts w:cs="Arial"/>
          <w:lang w:val="es-MX"/>
        </w:rPr>
        <w:t>1428%</w:t>
      </w:r>
      <w:r w:rsidR="00914DF5" w:rsidRPr="00F5411F">
        <w:rPr>
          <w:rFonts w:cs="Arial"/>
          <w:lang w:val="es-MX"/>
        </w:rPr>
        <w:t>, tal como se evidencia en la siguiente tabla:</w:t>
      </w:r>
    </w:p>
    <w:p w14:paraId="6538B957" w14:textId="77777777" w:rsidR="00F5411F" w:rsidRPr="00F5411F" w:rsidRDefault="00F5411F" w:rsidP="00F5411F">
      <w:pPr>
        <w:jc w:val="both"/>
        <w:rPr>
          <w:rFonts w:cs="Arial"/>
          <w:lang w:val="es-MX"/>
        </w:rPr>
      </w:pPr>
    </w:p>
    <w:tbl>
      <w:tblPr>
        <w:tblStyle w:val="Tablanormal3"/>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213"/>
        <w:gridCol w:w="1474"/>
        <w:gridCol w:w="1433"/>
        <w:gridCol w:w="1432"/>
      </w:tblGrid>
      <w:tr w:rsidR="00914DF5" w:rsidRPr="00914DF5" w14:paraId="1911543E" w14:textId="77777777" w:rsidTr="00FC0576">
        <w:trPr>
          <w:cnfStyle w:val="100000000000" w:firstRow="1" w:lastRow="0" w:firstColumn="0" w:lastColumn="0" w:oddVBand="0" w:evenVBand="0" w:oddHBand="0" w:evenHBand="0" w:firstRowFirstColumn="0" w:firstRowLastColumn="0" w:lastRowFirstColumn="0" w:lastRowLastColumn="0"/>
          <w:trHeight w:val="571"/>
        </w:trPr>
        <w:tc>
          <w:tcPr>
            <w:cnfStyle w:val="001000000100" w:firstRow="0" w:lastRow="0" w:firstColumn="1" w:lastColumn="0" w:oddVBand="0" w:evenVBand="0" w:oddHBand="0" w:evenHBand="0" w:firstRowFirstColumn="1" w:firstRowLastColumn="0" w:lastRowFirstColumn="0" w:lastRowLastColumn="0"/>
            <w:tcW w:w="3154" w:type="dxa"/>
            <w:tcBorders>
              <w:bottom w:val="none" w:sz="0" w:space="0" w:color="auto"/>
              <w:right w:val="none" w:sz="0" w:space="0" w:color="auto"/>
            </w:tcBorders>
            <w:vAlign w:val="center"/>
            <w:hideMark/>
          </w:tcPr>
          <w:p w14:paraId="4C2B1BE4" w14:textId="77777777" w:rsidR="00914DF5" w:rsidRPr="00703819" w:rsidRDefault="00914DF5" w:rsidP="00914DF5">
            <w:pPr>
              <w:jc w:val="center"/>
              <w:rPr>
                <w:rFonts w:ascii="Calibri" w:eastAsia="Times New Roman" w:hAnsi="Calibri" w:cs="Calibri"/>
                <w:bCs w:val="0"/>
                <w:color w:val="000000"/>
                <w:sz w:val="20"/>
                <w:szCs w:val="20"/>
                <w:lang w:eastAsia="es-CO"/>
              </w:rPr>
            </w:pPr>
            <w:r w:rsidRPr="00703819">
              <w:rPr>
                <w:rFonts w:ascii="Calibri" w:eastAsia="Times New Roman" w:hAnsi="Calibri" w:cs="Calibri"/>
                <w:bCs w:val="0"/>
                <w:color w:val="000000"/>
                <w:sz w:val="20"/>
                <w:szCs w:val="20"/>
                <w:lang w:eastAsia="es-CO"/>
              </w:rPr>
              <w:t>MES</w:t>
            </w:r>
          </w:p>
        </w:tc>
        <w:tc>
          <w:tcPr>
            <w:tcW w:w="1213" w:type="dxa"/>
            <w:tcBorders>
              <w:bottom w:val="none" w:sz="0" w:space="0" w:color="auto"/>
            </w:tcBorders>
            <w:vAlign w:val="center"/>
            <w:hideMark/>
          </w:tcPr>
          <w:p w14:paraId="2CD9D923" w14:textId="77777777" w:rsidR="00914DF5" w:rsidRPr="00703819" w:rsidRDefault="00914DF5" w:rsidP="00914D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703819">
              <w:rPr>
                <w:rFonts w:ascii="Calibri" w:eastAsia="Times New Roman" w:hAnsi="Calibri" w:cs="Calibri"/>
                <w:bCs w:val="0"/>
                <w:color w:val="000000"/>
                <w:sz w:val="20"/>
                <w:szCs w:val="20"/>
                <w:lang w:eastAsia="es-CO"/>
              </w:rPr>
              <w:t>META</w:t>
            </w:r>
          </w:p>
        </w:tc>
        <w:tc>
          <w:tcPr>
            <w:tcW w:w="1474" w:type="dxa"/>
            <w:tcBorders>
              <w:bottom w:val="none" w:sz="0" w:space="0" w:color="auto"/>
            </w:tcBorders>
            <w:vAlign w:val="center"/>
            <w:hideMark/>
          </w:tcPr>
          <w:p w14:paraId="3C6BEF5A" w14:textId="77777777" w:rsidR="00914DF5" w:rsidRPr="00703819" w:rsidRDefault="00914DF5" w:rsidP="00914D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703819">
              <w:rPr>
                <w:rFonts w:ascii="Calibri" w:eastAsia="Times New Roman" w:hAnsi="Calibri" w:cs="Calibri"/>
                <w:bCs w:val="0"/>
                <w:color w:val="000000"/>
                <w:sz w:val="20"/>
                <w:szCs w:val="20"/>
                <w:lang w:eastAsia="es-CO"/>
              </w:rPr>
              <w:t>TRÁFICO 2020</w:t>
            </w:r>
          </w:p>
        </w:tc>
        <w:tc>
          <w:tcPr>
            <w:tcW w:w="1433" w:type="dxa"/>
            <w:tcBorders>
              <w:bottom w:val="none" w:sz="0" w:space="0" w:color="auto"/>
            </w:tcBorders>
            <w:vAlign w:val="center"/>
            <w:hideMark/>
          </w:tcPr>
          <w:p w14:paraId="13CA2F28" w14:textId="77777777" w:rsidR="00914DF5" w:rsidRPr="00703819" w:rsidRDefault="00914DF5" w:rsidP="00914D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703819">
              <w:rPr>
                <w:rFonts w:ascii="Calibri" w:eastAsia="Times New Roman" w:hAnsi="Calibri" w:cs="Calibri"/>
                <w:bCs w:val="0"/>
                <w:color w:val="000000"/>
                <w:sz w:val="20"/>
                <w:szCs w:val="20"/>
                <w:lang w:eastAsia="es-CO"/>
              </w:rPr>
              <w:t>Diferencia</w:t>
            </w:r>
          </w:p>
        </w:tc>
        <w:tc>
          <w:tcPr>
            <w:tcW w:w="1432" w:type="dxa"/>
            <w:tcBorders>
              <w:bottom w:val="none" w:sz="0" w:space="0" w:color="auto"/>
            </w:tcBorders>
            <w:vAlign w:val="center"/>
            <w:hideMark/>
          </w:tcPr>
          <w:p w14:paraId="4E7FD4BE" w14:textId="77777777" w:rsidR="00914DF5" w:rsidRPr="00703819" w:rsidRDefault="00914DF5" w:rsidP="00914D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703819">
              <w:rPr>
                <w:rFonts w:ascii="Calibri" w:eastAsia="Times New Roman" w:hAnsi="Calibri" w:cs="Calibri"/>
                <w:bCs w:val="0"/>
                <w:color w:val="000000"/>
                <w:sz w:val="20"/>
                <w:szCs w:val="20"/>
                <w:lang w:eastAsia="es-CO"/>
              </w:rPr>
              <w:t>% DE CUMP</w:t>
            </w:r>
          </w:p>
        </w:tc>
      </w:tr>
      <w:tr w:rsidR="00914DF5" w:rsidRPr="00914DF5" w14:paraId="1E12CE6D"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48D9927C"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ENERO</w:t>
            </w:r>
          </w:p>
        </w:tc>
        <w:tc>
          <w:tcPr>
            <w:tcW w:w="1213" w:type="dxa"/>
            <w:noWrap/>
            <w:vAlign w:val="center"/>
            <w:hideMark/>
          </w:tcPr>
          <w:p w14:paraId="5DD56F38"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60189ED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320.497</w:t>
            </w:r>
          </w:p>
        </w:tc>
        <w:tc>
          <w:tcPr>
            <w:tcW w:w="1433" w:type="dxa"/>
            <w:noWrap/>
            <w:vAlign w:val="center"/>
            <w:hideMark/>
          </w:tcPr>
          <w:p w14:paraId="2B91B236"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287.711</w:t>
            </w:r>
          </w:p>
        </w:tc>
        <w:tc>
          <w:tcPr>
            <w:tcW w:w="1432" w:type="dxa"/>
            <w:noWrap/>
            <w:vAlign w:val="center"/>
            <w:hideMark/>
          </w:tcPr>
          <w:p w14:paraId="0F6E85E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978%</w:t>
            </w:r>
          </w:p>
        </w:tc>
      </w:tr>
      <w:tr w:rsidR="00914DF5" w:rsidRPr="00914DF5" w14:paraId="341FE90B"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5285DC3A"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FEBRERO</w:t>
            </w:r>
          </w:p>
        </w:tc>
        <w:tc>
          <w:tcPr>
            <w:tcW w:w="1213" w:type="dxa"/>
            <w:noWrap/>
            <w:vAlign w:val="center"/>
            <w:hideMark/>
          </w:tcPr>
          <w:p w14:paraId="745E727C"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665B01F2"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404.982</w:t>
            </w:r>
          </w:p>
        </w:tc>
        <w:tc>
          <w:tcPr>
            <w:tcW w:w="1433" w:type="dxa"/>
            <w:noWrap/>
            <w:vAlign w:val="center"/>
            <w:hideMark/>
          </w:tcPr>
          <w:p w14:paraId="4C668757"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372.196</w:t>
            </w:r>
          </w:p>
        </w:tc>
        <w:tc>
          <w:tcPr>
            <w:tcW w:w="1432" w:type="dxa"/>
            <w:noWrap/>
            <w:vAlign w:val="center"/>
            <w:hideMark/>
          </w:tcPr>
          <w:p w14:paraId="1462FA10"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1235%</w:t>
            </w:r>
          </w:p>
        </w:tc>
      </w:tr>
      <w:tr w:rsidR="00914DF5" w:rsidRPr="00914DF5" w14:paraId="7B209DD6"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473C0B6F"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MARZO</w:t>
            </w:r>
          </w:p>
        </w:tc>
        <w:tc>
          <w:tcPr>
            <w:tcW w:w="1213" w:type="dxa"/>
            <w:noWrap/>
            <w:vAlign w:val="center"/>
            <w:hideMark/>
          </w:tcPr>
          <w:p w14:paraId="658F834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4DAB3DF6"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251.086</w:t>
            </w:r>
          </w:p>
        </w:tc>
        <w:tc>
          <w:tcPr>
            <w:tcW w:w="1433" w:type="dxa"/>
            <w:noWrap/>
            <w:vAlign w:val="center"/>
            <w:hideMark/>
          </w:tcPr>
          <w:p w14:paraId="3D74EF0B"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218.300</w:t>
            </w:r>
          </w:p>
        </w:tc>
        <w:tc>
          <w:tcPr>
            <w:tcW w:w="1432" w:type="dxa"/>
            <w:noWrap/>
            <w:vAlign w:val="center"/>
            <w:hideMark/>
          </w:tcPr>
          <w:p w14:paraId="4A034952"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766%</w:t>
            </w:r>
          </w:p>
        </w:tc>
      </w:tr>
      <w:tr w:rsidR="00914DF5" w:rsidRPr="00914DF5" w14:paraId="7443C855"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D540CC9"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ABRIL</w:t>
            </w:r>
          </w:p>
        </w:tc>
        <w:tc>
          <w:tcPr>
            <w:tcW w:w="1213" w:type="dxa"/>
            <w:noWrap/>
            <w:vAlign w:val="center"/>
            <w:hideMark/>
          </w:tcPr>
          <w:p w14:paraId="0C7B402F"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6F59F149"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30.916</w:t>
            </w:r>
          </w:p>
        </w:tc>
        <w:tc>
          <w:tcPr>
            <w:tcW w:w="1433" w:type="dxa"/>
            <w:noWrap/>
            <w:vAlign w:val="center"/>
            <w:hideMark/>
          </w:tcPr>
          <w:p w14:paraId="688A6FC8"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-1.870</w:t>
            </w:r>
          </w:p>
        </w:tc>
        <w:tc>
          <w:tcPr>
            <w:tcW w:w="1432" w:type="dxa"/>
            <w:noWrap/>
            <w:vAlign w:val="center"/>
            <w:hideMark/>
          </w:tcPr>
          <w:p w14:paraId="21EF4C03"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94%</w:t>
            </w:r>
          </w:p>
        </w:tc>
      </w:tr>
      <w:tr w:rsidR="00914DF5" w:rsidRPr="00914DF5" w14:paraId="41BA7BAB"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67695C63"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MAYO</w:t>
            </w:r>
          </w:p>
        </w:tc>
        <w:tc>
          <w:tcPr>
            <w:tcW w:w="1213" w:type="dxa"/>
            <w:noWrap/>
            <w:vAlign w:val="center"/>
            <w:hideMark/>
          </w:tcPr>
          <w:p w14:paraId="500A3760"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32FB4FEB"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273.865</w:t>
            </w:r>
          </w:p>
        </w:tc>
        <w:tc>
          <w:tcPr>
            <w:tcW w:w="1433" w:type="dxa"/>
            <w:noWrap/>
            <w:vAlign w:val="center"/>
            <w:hideMark/>
          </w:tcPr>
          <w:p w14:paraId="6E35AF6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241.079</w:t>
            </w:r>
          </w:p>
        </w:tc>
        <w:tc>
          <w:tcPr>
            <w:tcW w:w="1432" w:type="dxa"/>
            <w:noWrap/>
            <w:vAlign w:val="center"/>
            <w:hideMark/>
          </w:tcPr>
          <w:p w14:paraId="1C96013E"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835%</w:t>
            </w:r>
          </w:p>
        </w:tc>
      </w:tr>
      <w:tr w:rsidR="00914DF5" w:rsidRPr="00914DF5" w14:paraId="674D2EBD"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A27284A"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JUNIO</w:t>
            </w:r>
          </w:p>
        </w:tc>
        <w:tc>
          <w:tcPr>
            <w:tcW w:w="1213" w:type="dxa"/>
            <w:noWrap/>
            <w:vAlign w:val="center"/>
            <w:hideMark/>
          </w:tcPr>
          <w:p w14:paraId="3B415834"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54E19B01"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461.853</w:t>
            </w:r>
          </w:p>
        </w:tc>
        <w:tc>
          <w:tcPr>
            <w:tcW w:w="1433" w:type="dxa"/>
            <w:noWrap/>
            <w:vAlign w:val="center"/>
            <w:hideMark/>
          </w:tcPr>
          <w:p w14:paraId="6E046694"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429.067</w:t>
            </w:r>
          </w:p>
        </w:tc>
        <w:tc>
          <w:tcPr>
            <w:tcW w:w="1432" w:type="dxa"/>
            <w:noWrap/>
            <w:vAlign w:val="center"/>
            <w:hideMark/>
          </w:tcPr>
          <w:p w14:paraId="39E02737"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1409%</w:t>
            </w:r>
          </w:p>
        </w:tc>
      </w:tr>
      <w:tr w:rsidR="00914DF5" w:rsidRPr="00914DF5" w14:paraId="3E0A055C"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1706E6A0"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JULIO</w:t>
            </w:r>
          </w:p>
        </w:tc>
        <w:tc>
          <w:tcPr>
            <w:tcW w:w="1213" w:type="dxa"/>
            <w:noWrap/>
            <w:vAlign w:val="center"/>
            <w:hideMark/>
          </w:tcPr>
          <w:p w14:paraId="7ECA330E"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2E15A35D"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615.626</w:t>
            </w:r>
          </w:p>
        </w:tc>
        <w:tc>
          <w:tcPr>
            <w:tcW w:w="1433" w:type="dxa"/>
            <w:noWrap/>
            <w:vAlign w:val="center"/>
            <w:hideMark/>
          </w:tcPr>
          <w:p w14:paraId="0F28E34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582.840</w:t>
            </w:r>
          </w:p>
        </w:tc>
        <w:tc>
          <w:tcPr>
            <w:tcW w:w="1432" w:type="dxa"/>
            <w:noWrap/>
            <w:vAlign w:val="center"/>
            <w:hideMark/>
          </w:tcPr>
          <w:p w14:paraId="2EA2FE7E"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1878%</w:t>
            </w:r>
          </w:p>
        </w:tc>
      </w:tr>
      <w:tr w:rsidR="00914DF5" w:rsidRPr="00914DF5" w14:paraId="58BB484D"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17C6F3E"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AGOSTO</w:t>
            </w:r>
          </w:p>
        </w:tc>
        <w:tc>
          <w:tcPr>
            <w:tcW w:w="1213" w:type="dxa"/>
            <w:noWrap/>
            <w:vAlign w:val="center"/>
            <w:hideMark/>
          </w:tcPr>
          <w:p w14:paraId="3DC468AD"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32F095CE"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636.824</w:t>
            </w:r>
          </w:p>
        </w:tc>
        <w:tc>
          <w:tcPr>
            <w:tcW w:w="1433" w:type="dxa"/>
            <w:noWrap/>
            <w:vAlign w:val="center"/>
            <w:hideMark/>
          </w:tcPr>
          <w:p w14:paraId="52AFDB53"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604.038</w:t>
            </w:r>
          </w:p>
        </w:tc>
        <w:tc>
          <w:tcPr>
            <w:tcW w:w="1432" w:type="dxa"/>
            <w:noWrap/>
            <w:vAlign w:val="center"/>
            <w:hideMark/>
          </w:tcPr>
          <w:p w14:paraId="3F7DD0AD"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1942%</w:t>
            </w:r>
          </w:p>
        </w:tc>
      </w:tr>
      <w:tr w:rsidR="00914DF5" w:rsidRPr="00914DF5" w14:paraId="066D61C8"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3D18871"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SEPTIEMBRE</w:t>
            </w:r>
          </w:p>
        </w:tc>
        <w:tc>
          <w:tcPr>
            <w:tcW w:w="1213" w:type="dxa"/>
            <w:noWrap/>
            <w:vAlign w:val="center"/>
            <w:hideMark/>
          </w:tcPr>
          <w:p w14:paraId="386C220E"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2763461C"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676.971</w:t>
            </w:r>
          </w:p>
        </w:tc>
        <w:tc>
          <w:tcPr>
            <w:tcW w:w="1433" w:type="dxa"/>
            <w:noWrap/>
            <w:vAlign w:val="center"/>
            <w:hideMark/>
          </w:tcPr>
          <w:p w14:paraId="26855D8A"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644.185</w:t>
            </w:r>
          </w:p>
        </w:tc>
        <w:tc>
          <w:tcPr>
            <w:tcW w:w="1432" w:type="dxa"/>
            <w:noWrap/>
            <w:vAlign w:val="center"/>
            <w:hideMark/>
          </w:tcPr>
          <w:p w14:paraId="656247E7"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2065%</w:t>
            </w:r>
          </w:p>
        </w:tc>
      </w:tr>
      <w:tr w:rsidR="00914DF5" w:rsidRPr="00914DF5" w14:paraId="41A1C111"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D4CE89C"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OCTUBRE</w:t>
            </w:r>
          </w:p>
        </w:tc>
        <w:tc>
          <w:tcPr>
            <w:tcW w:w="1213" w:type="dxa"/>
            <w:noWrap/>
            <w:vAlign w:val="center"/>
            <w:hideMark/>
          </w:tcPr>
          <w:p w14:paraId="7A846FED"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45C6CD56"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786.144</w:t>
            </w:r>
          </w:p>
        </w:tc>
        <w:tc>
          <w:tcPr>
            <w:tcW w:w="1433" w:type="dxa"/>
            <w:noWrap/>
            <w:vAlign w:val="center"/>
            <w:hideMark/>
          </w:tcPr>
          <w:p w14:paraId="76C027FE"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753.358</w:t>
            </w:r>
          </w:p>
        </w:tc>
        <w:tc>
          <w:tcPr>
            <w:tcW w:w="1432" w:type="dxa"/>
            <w:noWrap/>
            <w:vAlign w:val="center"/>
            <w:hideMark/>
          </w:tcPr>
          <w:p w14:paraId="44CB2D9D"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2398%</w:t>
            </w:r>
          </w:p>
        </w:tc>
      </w:tr>
      <w:tr w:rsidR="00914DF5" w:rsidRPr="00914DF5" w14:paraId="38188E3A" w14:textId="77777777" w:rsidTr="00FC057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75788BA1"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NOVIEMBRE</w:t>
            </w:r>
          </w:p>
        </w:tc>
        <w:tc>
          <w:tcPr>
            <w:tcW w:w="1213" w:type="dxa"/>
            <w:noWrap/>
            <w:vAlign w:val="center"/>
            <w:hideMark/>
          </w:tcPr>
          <w:p w14:paraId="2C919341"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67CAF083"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686.577</w:t>
            </w:r>
          </w:p>
        </w:tc>
        <w:tc>
          <w:tcPr>
            <w:tcW w:w="1433" w:type="dxa"/>
            <w:noWrap/>
            <w:vAlign w:val="center"/>
            <w:hideMark/>
          </w:tcPr>
          <w:p w14:paraId="6F79D1DD"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653.791</w:t>
            </w:r>
          </w:p>
        </w:tc>
        <w:tc>
          <w:tcPr>
            <w:tcW w:w="1432" w:type="dxa"/>
            <w:noWrap/>
            <w:vAlign w:val="center"/>
            <w:hideMark/>
          </w:tcPr>
          <w:p w14:paraId="2F750A4A" w14:textId="77777777" w:rsidR="00914DF5" w:rsidRPr="00914DF5"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2094%</w:t>
            </w:r>
          </w:p>
        </w:tc>
      </w:tr>
      <w:tr w:rsidR="00914DF5" w:rsidRPr="00914DF5" w14:paraId="6AB282EA" w14:textId="77777777" w:rsidTr="00FC0576">
        <w:trPr>
          <w:trHeight w:val="255"/>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noWrap/>
            <w:vAlign w:val="center"/>
            <w:hideMark/>
          </w:tcPr>
          <w:p w14:paraId="21151CA4" w14:textId="77777777" w:rsidR="00914DF5" w:rsidRPr="00914DF5" w:rsidRDefault="00914DF5" w:rsidP="00914DF5">
            <w:pPr>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DICIEMBRE</w:t>
            </w:r>
          </w:p>
        </w:tc>
        <w:tc>
          <w:tcPr>
            <w:tcW w:w="1213" w:type="dxa"/>
            <w:noWrap/>
            <w:vAlign w:val="center"/>
            <w:hideMark/>
          </w:tcPr>
          <w:p w14:paraId="41F883B0"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32.786</w:t>
            </w:r>
          </w:p>
        </w:tc>
        <w:tc>
          <w:tcPr>
            <w:tcW w:w="1474" w:type="dxa"/>
            <w:noWrap/>
            <w:vAlign w:val="center"/>
            <w:hideMark/>
          </w:tcPr>
          <w:p w14:paraId="75E0D50B"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473.914</w:t>
            </w:r>
          </w:p>
        </w:tc>
        <w:tc>
          <w:tcPr>
            <w:tcW w:w="1433" w:type="dxa"/>
            <w:noWrap/>
            <w:vAlign w:val="center"/>
            <w:hideMark/>
          </w:tcPr>
          <w:p w14:paraId="4D5A0C98"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441.128</w:t>
            </w:r>
          </w:p>
        </w:tc>
        <w:tc>
          <w:tcPr>
            <w:tcW w:w="1432" w:type="dxa"/>
            <w:noWrap/>
            <w:vAlign w:val="center"/>
            <w:hideMark/>
          </w:tcPr>
          <w:p w14:paraId="12A1F7F7" w14:textId="77777777" w:rsidR="00914DF5" w:rsidRPr="00914DF5" w:rsidRDefault="00914DF5" w:rsidP="00914D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914DF5">
              <w:rPr>
                <w:rFonts w:ascii="Calibri" w:eastAsia="Times New Roman" w:hAnsi="Calibri" w:cs="Calibri"/>
                <w:color w:val="000000"/>
                <w:sz w:val="18"/>
                <w:szCs w:val="18"/>
                <w:lang w:eastAsia="es-CO"/>
              </w:rPr>
              <w:t>1445%</w:t>
            </w:r>
          </w:p>
        </w:tc>
      </w:tr>
      <w:tr w:rsidR="00914DF5" w:rsidRPr="00F5411F" w14:paraId="5CA7A1DD" w14:textId="77777777" w:rsidTr="00FC057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154" w:type="dxa"/>
            <w:tcBorders>
              <w:right w:val="none" w:sz="0" w:space="0" w:color="auto"/>
            </w:tcBorders>
            <w:vAlign w:val="center"/>
            <w:hideMark/>
          </w:tcPr>
          <w:p w14:paraId="5D553016" w14:textId="77777777" w:rsidR="00914DF5" w:rsidRPr="00703819" w:rsidRDefault="00914DF5" w:rsidP="00914DF5">
            <w:pPr>
              <w:jc w:val="center"/>
              <w:rPr>
                <w:rFonts w:asciiTheme="minorHAnsi" w:eastAsia="Times New Roman" w:hAnsiTheme="minorHAnsi" w:cstheme="minorHAnsi"/>
                <w:bCs w:val="0"/>
                <w:color w:val="000000"/>
                <w:lang w:eastAsia="es-CO"/>
              </w:rPr>
            </w:pPr>
            <w:r w:rsidRPr="00703819">
              <w:rPr>
                <w:rFonts w:asciiTheme="minorHAnsi" w:eastAsia="Times New Roman" w:hAnsiTheme="minorHAnsi" w:cstheme="minorHAnsi"/>
                <w:bCs w:val="0"/>
                <w:color w:val="000000"/>
                <w:lang w:eastAsia="es-CO"/>
              </w:rPr>
              <w:t>total</w:t>
            </w:r>
          </w:p>
        </w:tc>
        <w:tc>
          <w:tcPr>
            <w:tcW w:w="1213" w:type="dxa"/>
            <w:noWrap/>
            <w:vAlign w:val="center"/>
            <w:hideMark/>
          </w:tcPr>
          <w:p w14:paraId="2822971B" w14:textId="77777777" w:rsidR="00914DF5" w:rsidRPr="00703819"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s-CO"/>
              </w:rPr>
            </w:pPr>
            <w:r w:rsidRPr="00703819">
              <w:rPr>
                <w:rFonts w:asciiTheme="minorHAnsi" w:eastAsia="Times New Roman" w:hAnsiTheme="minorHAnsi" w:cstheme="minorHAnsi"/>
                <w:b/>
                <w:bCs/>
                <w:color w:val="000000"/>
                <w:lang w:eastAsia="es-CO"/>
              </w:rPr>
              <w:t>393.432</w:t>
            </w:r>
          </w:p>
        </w:tc>
        <w:tc>
          <w:tcPr>
            <w:tcW w:w="1474" w:type="dxa"/>
            <w:noWrap/>
            <w:vAlign w:val="center"/>
            <w:hideMark/>
          </w:tcPr>
          <w:p w14:paraId="520BBBDA" w14:textId="77777777" w:rsidR="00914DF5" w:rsidRPr="00703819"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s-CO"/>
              </w:rPr>
            </w:pPr>
            <w:r w:rsidRPr="00703819">
              <w:rPr>
                <w:rFonts w:asciiTheme="minorHAnsi" w:eastAsia="Times New Roman" w:hAnsiTheme="minorHAnsi" w:cstheme="minorHAnsi"/>
                <w:b/>
                <w:bCs/>
                <w:color w:val="000000"/>
                <w:lang w:eastAsia="es-CO"/>
              </w:rPr>
              <w:t>5.619.255</w:t>
            </w:r>
          </w:p>
        </w:tc>
        <w:tc>
          <w:tcPr>
            <w:tcW w:w="1433" w:type="dxa"/>
            <w:noWrap/>
            <w:vAlign w:val="center"/>
            <w:hideMark/>
          </w:tcPr>
          <w:p w14:paraId="27327A41" w14:textId="77777777" w:rsidR="00914DF5" w:rsidRPr="00703819"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s-CO"/>
              </w:rPr>
            </w:pPr>
            <w:r w:rsidRPr="00703819">
              <w:rPr>
                <w:rFonts w:asciiTheme="minorHAnsi" w:eastAsia="Times New Roman" w:hAnsiTheme="minorHAnsi" w:cstheme="minorHAnsi"/>
                <w:b/>
                <w:bCs/>
                <w:color w:val="000000"/>
                <w:lang w:eastAsia="es-CO"/>
              </w:rPr>
              <w:t>5.225.823</w:t>
            </w:r>
          </w:p>
        </w:tc>
        <w:tc>
          <w:tcPr>
            <w:tcW w:w="1432" w:type="dxa"/>
            <w:noWrap/>
            <w:vAlign w:val="center"/>
            <w:hideMark/>
          </w:tcPr>
          <w:p w14:paraId="5688E435" w14:textId="77777777" w:rsidR="00914DF5" w:rsidRPr="00703819" w:rsidRDefault="00914DF5" w:rsidP="00914D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s-CO"/>
              </w:rPr>
            </w:pPr>
            <w:r w:rsidRPr="00703819">
              <w:rPr>
                <w:rFonts w:asciiTheme="minorHAnsi" w:eastAsia="Times New Roman" w:hAnsiTheme="minorHAnsi" w:cstheme="minorHAnsi"/>
                <w:b/>
                <w:bCs/>
                <w:color w:val="000000"/>
                <w:lang w:eastAsia="es-CO"/>
              </w:rPr>
              <w:t>1428%</w:t>
            </w:r>
          </w:p>
        </w:tc>
      </w:tr>
    </w:tbl>
    <w:p w14:paraId="25F9889C" w14:textId="77777777" w:rsidR="00D33BFE" w:rsidRPr="00F5411F" w:rsidRDefault="00703819" w:rsidP="00703819">
      <w:pPr>
        <w:pStyle w:val="Descripcin"/>
        <w:rPr>
          <w:rFonts w:cs="Arial"/>
          <w:color w:val="000000"/>
          <w:lang w:eastAsia="es-CO"/>
        </w:rPr>
      </w:pPr>
      <w:r>
        <w:t>Tabla 9 Nivel de Trafico en Pagina Web</w:t>
      </w:r>
    </w:p>
    <w:p w14:paraId="70FA7CAB" w14:textId="77777777" w:rsidR="00D33BFE" w:rsidRDefault="00914DF5" w:rsidP="000F07FC">
      <w:pPr>
        <w:jc w:val="both"/>
        <w:rPr>
          <w:rFonts w:eastAsia="Times New Roman" w:cs="Arial"/>
          <w:color w:val="000000"/>
          <w:lang w:eastAsia="es-CO"/>
        </w:rPr>
      </w:pPr>
      <w:r w:rsidRPr="00F5411F">
        <w:rPr>
          <w:rFonts w:eastAsia="Times New Roman" w:cs="Arial"/>
          <w:color w:val="000000"/>
          <w:lang w:eastAsia="es-CO"/>
        </w:rPr>
        <w:t>Se recomienda replantear el indicador, dado que las metas no reflejan la realidad del tráfico de la página web.</w:t>
      </w:r>
    </w:p>
    <w:p w14:paraId="548DAE92" w14:textId="77777777" w:rsidR="00FC0576" w:rsidRDefault="00FC0576" w:rsidP="000F07FC">
      <w:pPr>
        <w:jc w:val="both"/>
        <w:rPr>
          <w:rFonts w:eastAsia="Times New Roman" w:cs="Arial"/>
          <w:color w:val="000000"/>
          <w:lang w:eastAsia="es-CO"/>
        </w:rPr>
      </w:pPr>
    </w:p>
    <w:p w14:paraId="5A6EFA05" w14:textId="77777777" w:rsidR="00FD2558" w:rsidRDefault="00FD2558" w:rsidP="00703819">
      <w:pPr>
        <w:pStyle w:val="Ttulo3"/>
      </w:pPr>
      <w:bookmarkStart w:id="14" w:name="_Toc65236837"/>
      <w:bookmarkStart w:id="15" w:name="_Toc65236888"/>
      <w:r w:rsidRPr="00F5411F">
        <w:t>MEJORAR TRANSPARENCIA Y CONTROL AL SECTOR</w:t>
      </w:r>
      <w:bookmarkEnd w:id="14"/>
      <w:bookmarkEnd w:id="15"/>
    </w:p>
    <w:p w14:paraId="6E7A69A1" w14:textId="77777777" w:rsidR="00FD2558" w:rsidRPr="00F5411F" w:rsidRDefault="00FD2558" w:rsidP="00FD2558">
      <w:pPr>
        <w:pStyle w:val="Textoindependiente"/>
        <w:spacing w:before="100" w:beforeAutospacing="1"/>
        <w:rPr>
          <w:rFonts w:ascii="Arial" w:hAnsi="Arial" w:cs="Arial"/>
          <w:color w:val="000000"/>
          <w:sz w:val="22"/>
          <w:szCs w:val="22"/>
        </w:rPr>
      </w:pPr>
      <w:r w:rsidRPr="00F5411F">
        <w:rPr>
          <w:rFonts w:ascii="Arial" w:hAnsi="Arial" w:cs="Arial"/>
          <w:color w:val="000000"/>
          <w:sz w:val="22"/>
          <w:szCs w:val="22"/>
        </w:rPr>
        <w:t>Este objetivo se mide mediante el cumplimiento de tres indicadores: Operativos de control, Visitas de inspección y verificación de tiquetes, al revisar estos tres indicadores se observa que a corte diciembre de 2019, se cumplieron dos indicadores excepto el de visitas, así:</w:t>
      </w:r>
    </w:p>
    <w:p w14:paraId="69334131" w14:textId="77777777" w:rsidR="00FD2558" w:rsidRDefault="00FD2558" w:rsidP="00FD2558">
      <w:pPr>
        <w:pStyle w:val="Textoindependiente"/>
        <w:spacing w:before="100" w:beforeAutospacing="1"/>
        <w:rPr>
          <w:rFonts w:ascii="Arial" w:hAnsi="Arial" w:cs="Arial"/>
          <w:color w:val="000000"/>
        </w:rPr>
      </w:pPr>
    </w:p>
    <w:tbl>
      <w:tblPr>
        <w:tblStyle w:val="Tablanormal3"/>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207"/>
        <w:gridCol w:w="1358"/>
        <w:gridCol w:w="1962"/>
      </w:tblGrid>
      <w:tr w:rsidR="00F67DCF" w:rsidRPr="00F67DCF" w14:paraId="238572A2" w14:textId="77777777" w:rsidTr="00177E3D">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4377" w:type="dxa"/>
            <w:tcBorders>
              <w:bottom w:val="none" w:sz="0" w:space="0" w:color="auto"/>
              <w:right w:val="none" w:sz="0" w:space="0" w:color="auto"/>
            </w:tcBorders>
            <w:vAlign w:val="center"/>
            <w:hideMark/>
          </w:tcPr>
          <w:p w14:paraId="6E58F0CE" w14:textId="77777777" w:rsidR="00F67DCF" w:rsidRPr="00177E3D" w:rsidRDefault="00F67DCF" w:rsidP="00F67DCF">
            <w:pPr>
              <w:jc w:val="center"/>
              <w:rPr>
                <w:rFonts w:ascii="Calibri" w:eastAsia="Times New Roman" w:hAnsi="Calibri" w:cs="Calibri"/>
                <w:bCs w:val="0"/>
                <w:color w:val="000000"/>
                <w:sz w:val="20"/>
                <w:szCs w:val="20"/>
                <w:lang w:eastAsia="es-CO"/>
              </w:rPr>
            </w:pPr>
            <w:r w:rsidRPr="00177E3D">
              <w:rPr>
                <w:rFonts w:ascii="Calibri" w:eastAsia="Times New Roman" w:hAnsi="Calibri" w:cs="Calibri"/>
                <w:bCs w:val="0"/>
                <w:color w:val="000000"/>
                <w:sz w:val="20"/>
                <w:szCs w:val="20"/>
                <w:lang w:eastAsia="es-CO"/>
              </w:rPr>
              <w:t>INDICADOR</w:t>
            </w:r>
          </w:p>
        </w:tc>
        <w:tc>
          <w:tcPr>
            <w:tcW w:w="1207" w:type="dxa"/>
            <w:tcBorders>
              <w:bottom w:val="none" w:sz="0" w:space="0" w:color="auto"/>
            </w:tcBorders>
            <w:vAlign w:val="center"/>
            <w:hideMark/>
          </w:tcPr>
          <w:p w14:paraId="651B0047" w14:textId="77777777" w:rsidR="00F67DCF" w:rsidRPr="00177E3D" w:rsidRDefault="00F67DCF" w:rsidP="00F67D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177E3D">
              <w:rPr>
                <w:rFonts w:ascii="Calibri" w:eastAsia="Times New Roman" w:hAnsi="Calibri" w:cs="Calibri"/>
                <w:bCs w:val="0"/>
                <w:color w:val="000000"/>
                <w:sz w:val="20"/>
                <w:szCs w:val="20"/>
                <w:lang w:eastAsia="es-CO"/>
              </w:rPr>
              <w:t>META</w:t>
            </w:r>
          </w:p>
        </w:tc>
        <w:tc>
          <w:tcPr>
            <w:tcW w:w="1358" w:type="dxa"/>
            <w:tcBorders>
              <w:bottom w:val="none" w:sz="0" w:space="0" w:color="auto"/>
            </w:tcBorders>
            <w:vAlign w:val="center"/>
            <w:hideMark/>
          </w:tcPr>
          <w:p w14:paraId="57E67DEE" w14:textId="77777777" w:rsidR="00F67DCF" w:rsidRPr="00177E3D" w:rsidRDefault="00F67DCF" w:rsidP="00F67D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177E3D">
              <w:rPr>
                <w:rFonts w:ascii="Calibri" w:eastAsia="Times New Roman" w:hAnsi="Calibri" w:cs="Calibri"/>
                <w:bCs w:val="0"/>
                <w:color w:val="000000"/>
                <w:sz w:val="20"/>
                <w:szCs w:val="20"/>
                <w:lang w:eastAsia="es-CO"/>
              </w:rPr>
              <w:t>EJECUCIÓN</w:t>
            </w:r>
          </w:p>
        </w:tc>
        <w:tc>
          <w:tcPr>
            <w:tcW w:w="1962" w:type="dxa"/>
            <w:tcBorders>
              <w:bottom w:val="none" w:sz="0" w:space="0" w:color="auto"/>
            </w:tcBorders>
            <w:vAlign w:val="center"/>
            <w:hideMark/>
          </w:tcPr>
          <w:p w14:paraId="407A0102" w14:textId="77777777" w:rsidR="00F67DCF" w:rsidRPr="00177E3D" w:rsidRDefault="00F67DCF" w:rsidP="00F67D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0"/>
                <w:szCs w:val="20"/>
                <w:lang w:eastAsia="es-CO"/>
              </w:rPr>
            </w:pPr>
            <w:r w:rsidRPr="00177E3D">
              <w:rPr>
                <w:rFonts w:ascii="Calibri" w:eastAsia="Times New Roman" w:hAnsi="Calibri" w:cs="Calibri"/>
                <w:bCs w:val="0"/>
                <w:color w:val="000000"/>
                <w:sz w:val="20"/>
                <w:szCs w:val="20"/>
                <w:lang w:eastAsia="es-CO"/>
              </w:rPr>
              <w:t>% CUMPLIMIENTO</w:t>
            </w:r>
          </w:p>
        </w:tc>
      </w:tr>
      <w:tr w:rsidR="00F67DCF" w:rsidRPr="00F67DCF" w14:paraId="1FE1ED22" w14:textId="77777777" w:rsidTr="00177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77" w:type="dxa"/>
            <w:tcBorders>
              <w:right w:val="none" w:sz="0" w:space="0" w:color="auto"/>
            </w:tcBorders>
            <w:noWrap/>
            <w:hideMark/>
          </w:tcPr>
          <w:p w14:paraId="518B8093" w14:textId="77777777" w:rsidR="00F67DCF" w:rsidRPr="00F67DCF" w:rsidRDefault="00F67DCF" w:rsidP="00F67DCF">
            <w:pPr>
              <w:rPr>
                <w:rFonts w:eastAsia="Times New Roman" w:cs="Arial"/>
                <w:color w:val="000000"/>
                <w:sz w:val="18"/>
                <w:szCs w:val="18"/>
                <w:lang w:eastAsia="es-CO"/>
              </w:rPr>
            </w:pPr>
            <w:r w:rsidRPr="00F67DCF">
              <w:rPr>
                <w:rFonts w:eastAsia="Times New Roman" w:cs="Arial"/>
                <w:color w:val="000000"/>
                <w:sz w:val="18"/>
                <w:szCs w:val="18"/>
                <w:lang w:eastAsia="es-CO"/>
              </w:rPr>
              <w:t>Operativos de control</w:t>
            </w:r>
          </w:p>
        </w:tc>
        <w:tc>
          <w:tcPr>
            <w:tcW w:w="1207" w:type="dxa"/>
            <w:noWrap/>
            <w:hideMark/>
          </w:tcPr>
          <w:p w14:paraId="6FD06B6E"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16</w:t>
            </w:r>
          </w:p>
        </w:tc>
        <w:tc>
          <w:tcPr>
            <w:tcW w:w="1358" w:type="dxa"/>
            <w:noWrap/>
            <w:hideMark/>
          </w:tcPr>
          <w:p w14:paraId="29B6479C"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3</w:t>
            </w:r>
          </w:p>
        </w:tc>
        <w:tc>
          <w:tcPr>
            <w:tcW w:w="1962" w:type="dxa"/>
            <w:hideMark/>
          </w:tcPr>
          <w:p w14:paraId="50E5EDD5"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19%</w:t>
            </w:r>
          </w:p>
        </w:tc>
      </w:tr>
      <w:tr w:rsidR="00F67DCF" w:rsidRPr="00F67DCF" w14:paraId="4A35D13B" w14:textId="77777777" w:rsidTr="00177E3D">
        <w:trPr>
          <w:trHeight w:val="300"/>
        </w:trPr>
        <w:tc>
          <w:tcPr>
            <w:cnfStyle w:val="001000000000" w:firstRow="0" w:lastRow="0" w:firstColumn="1" w:lastColumn="0" w:oddVBand="0" w:evenVBand="0" w:oddHBand="0" w:evenHBand="0" w:firstRowFirstColumn="0" w:firstRowLastColumn="0" w:lastRowFirstColumn="0" w:lastRowLastColumn="0"/>
            <w:tcW w:w="4377" w:type="dxa"/>
            <w:tcBorders>
              <w:right w:val="none" w:sz="0" w:space="0" w:color="auto"/>
            </w:tcBorders>
            <w:noWrap/>
            <w:hideMark/>
          </w:tcPr>
          <w:p w14:paraId="3952E248" w14:textId="77777777" w:rsidR="00F67DCF" w:rsidRPr="00F67DCF" w:rsidRDefault="00992422" w:rsidP="00F67DCF">
            <w:pPr>
              <w:rPr>
                <w:rFonts w:eastAsia="Times New Roman" w:cs="Arial"/>
                <w:color w:val="000000"/>
                <w:sz w:val="18"/>
                <w:szCs w:val="18"/>
                <w:lang w:eastAsia="es-CO"/>
              </w:rPr>
            </w:pPr>
            <w:r w:rsidRPr="00F67DCF">
              <w:rPr>
                <w:rFonts w:eastAsia="Times New Roman" w:cs="Arial"/>
                <w:color w:val="000000"/>
                <w:sz w:val="18"/>
                <w:szCs w:val="18"/>
                <w:lang w:eastAsia="es-CO"/>
              </w:rPr>
              <w:t>Cronograma</w:t>
            </w:r>
            <w:r w:rsidR="00F67DCF" w:rsidRPr="00F67DCF">
              <w:rPr>
                <w:rFonts w:eastAsia="Times New Roman" w:cs="Arial"/>
                <w:color w:val="000000"/>
                <w:sz w:val="18"/>
                <w:szCs w:val="18"/>
                <w:lang w:eastAsia="es-CO"/>
              </w:rPr>
              <w:t xml:space="preserve"> de visitas Inspección</w:t>
            </w:r>
          </w:p>
        </w:tc>
        <w:tc>
          <w:tcPr>
            <w:tcW w:w="1207" w:type="dxa"/>
            <w:noWrap/>
            <w:hideMark/>
          </w:tcPr>
          <w:p w14:paraId="3BBFAF16" w14:textId="77777777" w:rsidR="00F67DCF" w:rsidRPr="00F67DCF" w:rsidRDefault="00F67DCF" w:rsidP="00F67D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126</w:t>
            </w:r>
          </w:p>
        </w:tc>
        <w:tc>
          <w:tcPr>
            <w:tcW w:w="1358" w:type="dxa"/>
            <w:noWrap/>
            <w:hideMark/>
          </w:tcPr>
          <w:p w14:paraId="43ACAB0B" w14:textId="77777777" w:rsidR="00F67DCF" w:rsidRPr="00F67DCF" w:rsidRDefault="00F67DCF" w:rsidP="00F67D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142</w:t>
            </w:r>
          </w:p>
        </w:tc>
        <w:tc>
          <w:tcPr>
            <w:tcW w:w="1962" w:type="dxa"/>
            <w:hideMark/>
          </w:tcPr>
          <w:p w14:paraId="522AACD9" w14:textId="77777777" w:rsidR="00F67DCF" w:rsidRPr="00F67DCF" w:rsidRDefault="00F67DCF" w:rsidP="00F67DC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113%</w:t>
            </w:r>
          </w:p>
        </w:tc>
      </w:tr>
      <w:tr w:rsidR="00F67DCF" w:rsidRPr="00F67DCF" w14:paraId="4860C807" w14:textId="77777777" w:rsidTr="00177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77" w:type="dxa"/>
            <w:tcBorders>
              <w:right w:val="none" w:sz="0" w:space="0" w:color="auto"/>
            </w:tcBorders>
            <w:noWrap/>
            <w:hideMark/>
          </w:tcPr>
          <w:p w14:paraId="0DA89A74" w14:textId="77777777" w:rsidR="00F67DCF" w:rsidRPr="00F67DCF" w:rsidRDefault="00992422" w:rsidP="00F67DCF">
            <w:pPr>
              <w:rPr>
                <w:rFonts w:eastAsia="Times New Roman" w:cs="Arial"/>
                <w:color w:val="000000"/>
                <w:sz w:val="18"/>
                <w:szCs w:val="18"/>
                <w:lang w:eastAsia="es-CO"/>
              </w:rPr>
            </w:pPr>
            <w:r w:rsidRPr="00F67DCF">
              <w:rPr>
                <w:rFonts w:eastAsia="Times New Roman" w:cs="Arial"/>
                <w:color w:val="000000"/>
                <w:sz w:val="18"/>
                <w:szCs w:val="18"/>
                <w:lang w:eastAsia="es-CO"/>
              </w:rPr>
              <w:t>Verificación</w:t>
            </w:r>
            <w:r w:rsidR="00F67DCF" w:rsidRPr="00F67DCF">
              <w:rPr>
                <w:rFonts w:eastAsia="Times New Roman" w:cs="Arial"/>
                <w:color w:val="000000"/>
                <w:sz w:val="18"/>
                <w:szCs w:val="18"/>
                <w:lang w:eastAsia="es-CO"/>
              </w:rPr>
              <w:t xml:space="preserve"> de Tiquetes </w:t>
            </w:r>
          </w:p>
        </w:tc>
        <w:tc>
          <w:tcPr>
            <w:tcW w:w="1207" w:type="dxa"/>
            <w:noWrap/>
            <w:hideMark/>
          </w:tcPr>
          <w:p w14:paraId="183A1BB3"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25.998</w:t>
            </w:r>
          </w:p>
        </w:tc>
        <w:tc>
          <w:tcPr>
            <w:tcW w:w="1358" w:type="dxa"/>
            <w:noWrap/>
            <w:hideMark/>
          </w:tcPr>
          <w:p w14:paraId="0845676A"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4.223</w:t>
            </w:r>
          </w:p>
        </w:tc>
        <w:tc>
          <w:tcPr>
            <w:tcW w:w="1962" w:type="dxa"/>
            <w:hideMark/>
          </w:tcPr>
          <w:p w14:paraId="699D08A0" w14:textId="77777777" w:rsidR="00F67DCF" w:rsidRPr="00F67DCF" w:rsidRDefault="00F67DCF" w:rsidP="00F67DC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s-CO"/>
              </w:rPr>
            </w:pPr>
            <w:r w:rsidRPr="00F67DCF">
              <w:rPr>
                <w:rFonts w:eastAsia="Times New Roman" w:cs="Arial"/>
                <w:color w:val="000000"/>
                <w:sz w:val="18"/>
                <w:szCs w:val="18"/>
                <w:lang w:eastAsia="es-CO"/>
              </w:rPr>
              <w:t>16%</w:t>
            </w:r>
          </w:p>
        </w:tc>
      </w:tr>
    </w:tbl>
    <w:p w14:paraId="43E68F95" w14:textId="77777777" w:rsidR="00FD2558" w:rsidRDefault="00FD2558" w:rsidP="00FD2558">
      <w:pPr>
        <w:pStyle w:val="Descripcin"/>
        <w:rPr>
          <w:color w:val="000000"/>
        </w:rPr>
      </w:pPr>
      <w:r w:rsidRPr="0097173A">
        <w:rPr>
          <w:color w:val="000000"/>
        </w:rPr>
        <w:t xml:space="preserve">Tabla 10 </w:t>
      </w:r>
      <w:r w:rsidR="00302D05" w:rsidRPr="0097173A">
        <w:rPr>
          <w:color w:val="000000"/>
        </w:rPr>
        <w:t xml:space="preserve">Control, Visitas Y Verificación De Tiquetes </w:t>
      </w:r>
      <w:r w:rsidRPr="0097173A">
        <w:rPr>
          <w:color w:val="000000"/>
        </w:rPr>
        <w:t>DIC 20</w:t>
      </w:r>
      <w:r w:rsidR="00992422">
        <w:rPr>
          <w:color w:val="000000"/>
        </w:rPr>
        <w:t>20</w:t>
      </w:r>
    </w:p>
    <w:p w14:paraId="7F1F1533" w14:textId="77777777" w:rsidR="00992422" w:rsidRPr="00F5411F" w:rsidRDefault="00992422" w:rsidP="00992422">
      <w:pPr>
        <w:rPr>
          <w:rFonts w:cs="Arial"/>
          <w:lang w:val="es-ES_tradnl" w:eastAsia="es-ES"/>
        </w:rPr>
      </w:pPr>
    </w:p>
    <w:p w14:paraId="667D5011" w14:textId="77777777" w:rsidR="00992422" w:rsidRDefault="00992422" w:rsidP="00177E3D">
      <w:pPr>
        <w:pStyle w:val="Ttulo4"/>
      </w:pPr>
      <w:r w:rsidRPr="00F5411F">
        <w:lastRenderedPageBreak/>
        <w:t>Operativos de control</w:t>
      </w:r>
    </w:p>
    <w:p w14:paraId="707596D5" w14:textId="77777777" w:rsidR="00177E3D" w:rsidRPr="00177E3D" w:rsidRDefault="00177E3D" w:rsidP="00177E3D"/>
    <w:p w14:paraId="6A28507A" w14:textId="77777777" w:rsidR="00992422" w:rsidRPr="00F5411F" w:rsidRDefault="00992422" w:rsidP="00992422">
      <w:pPr>
        <w:jc w:val="both"/>
        <w:rPr>
          <w:rFonts w:cs="Arial"/>
          <w:lang w:val="es-ES_tradnl" w:eastAsia="es-ES"/>
        </w:rPr>
      </w:pPr>
      <w:r w:rsidRPr="00F5411F">
        <w:rPr>
          <w:rFonts w:cs="Arial"/>
          <w:lang w:val="es-ES_tradnl" w:eastAsia="es-ES"/>
        </w:rPr>
        <w:t xml:space="preserve">El porcentaje de cumplimiento fue de tan sólo el 19%, explicado básicamente por las restricciones de movilidad derivadas de las medidas tomadas por los Gobiernos Nacionales y Distritales para contrarrestar los efectos de la pandemia no fue posible realizar la totalidad de las actividades de control programadas. </w:t>
      </w:r>
    </w:p>
    <w:p w14:paraId="27A45620" w14:textId="77777777" w:rsidR="00992422" w:rsidRPr="00F5411F" w:rsidRDefault="00992422" w:rsidP="00992422">
      <w:pPr>
        <w:jc w:val="both"/>
        <w:rPr>
          <w:rFonts w:cs="Arial"/>
          <w:lang w:val="es-ES_tradnl" w:eastAsia="es-ES"/>
        </w:rPr>
      </w:pPr>
      <w:r w:rsidRPr="00F5411F">
        <w:rPr>
          <w:rFonts w:cs="Arial"/>
          <w:lang w:val="es-ES_tradnl" w:eastAsia="es-ES"/>
        </w:rPr>
        <w:t>No obstante, se resalta que uno de los operativos realizados permitió desmantelar una presunta estructura criminal de juego ilegal, logrando capturar en los 3 operativos a 12 personas por la actividad ilícita de arbitrio rentístico.</w:t>
      </w:r>
    </w:p>
    <w:p w14:paraId="6688E27D" w14:textId="77777777" w:rsidR="00992422" w:rsidRDefault="00992422" w:rsidP="00177E3D">
      <w:pPr>
        <w:pStyle w:val="Ttulo4"/>
      </w:pPr>
      <w:r w:rsidRPr="00F5411F">
        <w:t>Visitas de inspección y control</w:t>
      </w:r>
    </w:p>
    <w:p w14:paraId="2C65BF96" w14:textId="77777777" w:rsidR="00177E3D" w:rsidRPr="00F5411F" w:rsidRDefault="00177E3D" w:rsidP="00992422">
      <w:pPr>
        <w:pStyle w:val="Prrafodelista"/>
        <w:ind w:left="0"/>
        <w:jc w:val="both"/>
        <w:rPr>
          <w:rFonts w:ascii="Arial" w:hAnsi="Arial" w:cs="Arial"/>
          <w:b/>
        </w:rPr>
      </w:pPr>
    </w:p>
    <w:p w14:paraId="56739FBA" w14:textId="77777777" w:rsidR="00992422" w:rsidRPr="00F5411F" w:rsidRDefault="00992422" w:rsidP="00992422">
      <w:pPr>
        <w:jc w:val="both"/>
        <w:rPr>
          <w:rFonts w:cs="Arial"/>
        </w:rPr>
      </w:pPr>
      <w:r w:rsidRPr="00F5411F">
        <w:rPr>
          <w:rFonts w:cs="Arial"/>
        </w:rPr>
        <w:t>La Unidad de Apuestas y Control de Juegos de la Lotería de Bogotá, realizó en la vigencia 2020, 142 visitas de manera aleatoria a diferentes puntos de venta y colocadores del juego de Apuestas Permanentes, con el fin de establecer las condiciones de legalidad con la que se desarrolló la operación del juego y verificar el cumplimiento de las obligaciones contractuales.</w:t>
      </w:r>
    </w:p>
    <w:p w14:paraId="2CC3924A" w14:textId="77777777" w:rsidR="00992422" w:rsidRDefault="00992422" w:rsidP="00177E3D">
      <w:pPr>
        <w:pStyle w:val="Ttulo4"/>
      </w:pPr>
      <w:r w:rsidRPr="00F5411F">
        <w:t>Verificación del juego en línea</w:t>
      </w:r>
    </w:p>
    <w:p w14:paraId="65CFF40D" w14:textId="77777777" w:rsidR="00177E3D" w:rsidRPr="00F5411F" w:rsidRDefault="00177E3D" w:rsidP="00992422">
      <w:pPr>
        <w:pStyle w:val="Predeterminado"/>
        <w:spacing w:after="0" w:line="240" w:lineRule="auto"/>
        <w:jc w:val="both"/>
        <w:rPr>
          <w:rFonts w:ascii="Arial" w:hAnsi="Arial" w:cs="Arial"/>
          <w:b/>
          <w:bCs/>
          <w:sz w:val="22"/>
          <w:szCs w:val="22"/>
        </w:rPr>
      </w:pPr>
    </w:p>
    <w:p w14:paraId="75D28863" w14:textId="77777777" w:rsidR="00992422" w:rsidRPr="00F5411F" w:rsidRDefault="00992422" w:rsidP="00992422">
      <w:pPr>
        <w:pStyle w:val="Predeterminado"/>
        <w:spacing w:after="0" w:line="240" w:lineRule="auto"/>
        <w:ind w:left="1080"/>
        <w:jc w:val="both"/>
        <w:rPr>
          <w:rFonts w:ascii="Arial" w:hAnsi="Arial" w:cs="Arial"/>
          <w:sz w:val="22"/>
          <w:szCs w:val="22"/>
        </w:rPr>
      </w:pPr>
    </w:p>
    <w:p w14:paraId="28C72CDC" w14:textId="77777777" w:rsidR="00992422" w:rsidRDefault="00992422" w:rsidP="00992422">
      <w:pPr>
        <w:pStyle w:val="Sinespaciado"/>
        <w:jc w:val="both"/>
        <w:rPr>
          <w:rFonts w:ascii="Arial" w:hAnsi="Arial" w:cs="Arial"/>
        </w:rPr>
      </w:pPr>
      <w:r w:rsidRPr="00F5411F">
        <w:rPr>
          <w:rFonts w:ascii="Arial" w:hAnsi="Arial" w:cs="Arial"/>
        </w:rPr>
        <w:t>Para verificar el juego de apuestas permanentes el cual se encuentra en línea y tiempo real, la Unidad de Apuestas y Control de Juegos realizó durante el 2020 diferentes actividades para determinar la consistencia y fidelidad de la información reportada por el concesionario, por tal razón de manera diaria se realizó verificación de las diferentes transacciones del concesionario en la herramienta tecnológica de control denominada “Chanseguro”, generando informes bimestrales.</w:t>
      </w:r>
    </w:p>
    <w:p w14:paraId="7C10C72A" w14:textId="77777777" w:rsidR="00177E3D" w:rsidRPr="00F5411F" w:rsidRDefault="00177E3D" w:rsidP="00992422">
      <w:pPr>
        <w:pStyle w:val="Sinespaciado"/>
        <w:jc w:val="both"/>
        <w:rPr>
          <w:rFonts w:ascii="Arial" w:hAnsi="Arial" w:cs="Arial"/>
        </w:rPr>
      </w:pPr>
    </w:p>
    <w:p w14:paraId="2AB58EE5" w14:textId="77777777" w:rsidR="00EF0515" w:rsidRPr="00F5411F" w:rsidRDefault="0039685F" w:rsidP="0028632E">
      <w:pPr>
        <w:pStyle w:val="Ttulo2"/>
        <w:numPr>
          <w:ilvl w:val="0"/>
          <w:numId w:val="5"/>
        </w:numPr>
      </w:pPr>
      <w:bookmarkStart w:id="16" w:name="_Toc65236838"/>
      <w:bookmarkStart w:id="17" w:name="_Toc65236889"/>
      <w:r>
        <w:t xml:space="preserve">EJE, </w:t>
      </w:r>
      <w:r w:rsidRPr="00F5411F">
        <w:t>CAPACIDAD INSTITUCIONAL</w:t>
      </w:r>
      <w:bookmarkEnd w:id="16"/>
      <w:bookmarkEnd w:id="17"/>
    </w:p>
    <w:p w14:paraId="1237ABC1" w14:textId="77777777" w:rsidR="00EF0515" w:rsidRPr="00F5411F" w:rsidRDefault="00EF0515" w:rsidP="00DC221B">
      <w:pPr>
        <w:pStyle w:val="Textoindependiente"/>
        <w:rPr>
          <w:rFonts w:ascii="Arial" w:hAnsi="Arial" w:cs="Arial"/>
          <w:color w:val="000000"/>
          <w:sz w:val="22"/>
          <w:szCs w:val="22"/>
        </w:rPr>
      </w:pPr>
    </w:p>
    <w:p w14:paraId="7CC4C64E" w14:textId="77777777" w:rsidR="00992422" w:rsidRPr="00F5411F" w:rsidRDefault="00992422" w:rsidP="00DC221B">
      <w:pPr>
        <w:pStyle w:val="Textoindependiente"/>
        <w:rPr>
          <w:rFonts w:ascii="Arial" w:hAnsi="Arial" w:cs="Arial"/>
          <w:color w:val="000000"/>
          <w:sz w:val="22"/>
          <w:szCs w:val="22"/>
        </w:rPr>
      </w:pPr>
      <w:r w:rsidRPr="00F5411F">
        <w:rPr>
          <w:rFonts w:ascii="Arial" w:hAnsi="Arial" w:cs="Arial"/>
          <w:color w:val="000000"/>
          <w:sz w:val="22"/>
          <w:szCs w:val="22"/>
        </w:rPr>
        <w:t>Este eje estratégico cuenta con dos objetivos y cinco (5) indicadores, tal como se evidencia en la siguiente ilustración:</w:t>
      </w:r>
    </w:p>
    <w:p w14:paraId="23F88B35" w14:textId="77777777" w:rsidR="00992422" w:rsidRPr="00F5411F" w:rsidRDefault="00992422" w:rsidP="00DC221B">
      <w:pPr>
        <w:pStyle w:val="Textoindependiente"/>
        <w:rPr>
          <w:rFonts w:ascii="Arial" w:hAnsi="Arial" w:cs="Arial"/>
          <w:color w:val="000000"/>
          <w:sz w:val="22"/>
          <w:szCs w:val="22"/>
        </w:rPr>
      </w:pPr>
    </w:p>
    <w:p w14:paraId="11014740" w14:textId="77777777" w:rsidR="00D06C37" w:rsidRDefault="00D06C37" w:rsidP="00DC221B">
      <w:pPr>
        <w:pStyle w:val="Textoindependiente"/>
        <w:rPr>
          <w:rFonts w:ascii="Arial" w:hAnsi="Arial" w:cs="Arial"/>
          <w:color w:val="000000"/>
          <w:sz w:val="22"/>
          <w:szCs w:val="22"/>
        </w:rPr>
      </w:pPr>
    </w:p>
    <w:p w14:paraId="7917114D" w14:textId="77777777" w:rsidR="00D06C37" w:rsidRDefault="00D06C37" w:rsidP="00DC221B">
      <w:pPr>
        <w:pStyle w:val="Textoindependiente"/>
        <w:rPr>
          <w:rFonts w:ascii="Arial" w:hAnsi="Arial" w:cs="Arial"/>
          <w:color w:val="000000"/>
          <w:sz w:val="22"/>
          <w:szCs w:val="22"/>
        </w:rPr>
      </w:pPr>
      <w:r>
        <w:rPr>
          <w:rFonts w:ascii="Arial" w:hAnsi="Arial" w:cs="Arial"/>
          <w:noProof/>
          <w:color w:val="000000"/>
          <w:sz w:val="22"/>
          <w:szCs w:val="22"/>
        </w:rPr>
        <w:drawing>
          <wp:inline distT="0" distB="0" distL="0" distR="0" wp14:anchorId="063C51FA" wp14:editId="5321943A">
            <wp:extent cx="5553075" cy="111371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3759" cy="1115862"/>
                    </a:xfrm>
                    <a:prstGeom prst="rect">
                      <a:avLst/>
                    </a:prstGeom>
                    <a:noFill/>
                  </pic:spPr>
                </pic:pic>
              </a:graphicData>
            </a:graphic>
          </wp:inline>
        </w:drawing>
      </w:r>
    </w:p>
    <w:p w14:paraId="04FFB9E0" w14:textId="57FB14E1" w:rsidR="00D06C37" w:rsidRDefault="00EC3B7D" w:rsidP="00EC3B7D">
      <w:pPr>
        <w:pStyle w:val="Descripcin"/>
        <w:rPr>
          <w:rFonts w:cs="Arial"/>
          <w:color w:val="000000"/>
          <w:sz w:val="22"/>
          <w:szCs w:val="22"/>
        </w:rPr>
      </w:pPr>
      <w:r>
        <w:t xml:space="preserve">Ilustración </w:t>
      </w:r>
      <w:r>
        <w:fldChar w:fldCharType="begin"/>
      </w:r>
      <w:r>
        <w:instrText xml:space="preserve"> SEQ Ilustración \* ARABIC </w:instrText>
      </w:r>
      <w:r>
        <w:fldChar w:fldCharType="separate"/>
      </w:r>
      <w:r w:rsidR="0048086F">
        <w:rPr>
          <w:noProof/>
        </w:rPr>
        <w:t>3</w:t>
      </w:r>
      <w:r>
        <w:fldChar w:fldCharType="end"/>
      </w:r>
      <w:r>
        <w:t xml:space="preserve"> Eje Capacidad Institucional</w:t>
      </w:r>
    </w:p>
    <w:p w14:paraId="618A8670" w14:textId="77777777" w:rsidR="00DC221B" w:rsidRPr="0097173A" w:rsidRDefault="00DC221B" w:rsidP="00DC221B">
      <w:pPr>
        <w:pStyle w:val="Textoindependiente"/>
        <w:rPr>
          <w:rFonts w:ascii="Arial" w:hAnsi="Arial" w:cs="Arial"/>
          <w:b/>
          <w:color w:val="000000"/>
        </w:rPr>
      </w:pPr>
    </w:p>
    <w:p w14:paraId="1A545C25" w14:textId="77777777" w:rsidR="00177E3D" w:rsidRDefault="00177E3D" w:rsidP="00177E3D">
      <w:pPr>
        <w:pStyle w:val="Ttulo3"/>
      </w:pPr>
      <w:bookmarkStart w:id="18" w:name="_Toc65236839"/>
      <w:bookmarkStart w:id="19" w:name="_Toc65236890"/>
      <w:r>
        <w:lastRenderedPageBreak/>
        <w:t>ORGANIZACIÓN</w:t>
      </w:r>
      <w:bookmarkEnd w:id="18"/>
      <w:bookmarkEnd w:id="19"/>
    </w:p>
    <w:p w14:paraId="315FA8AC" w14:textId="77777777" w:rsidR="00177E3D" w:rsidRDefault="00177E3D" w:rsidP="00DC221B">
      <w:pPr>
        <w:pStyle w:val="Textoindependiente"/>
        <w:rPr>
          <w:rFonts w:ascii="Arial" w:hAnsi="Arial" w:cs="Arial"/>
          <w:b/>
          <w:color w:val="000000"/>
          <w:sz w:val="22"/>
          <w:szCs w:val="22"/>
        </w:rPr>
      </w:pPr>
    </w:p>
    <w:p w14:paraId="3DD68EEC" w14:textId="77777777" w:rsidR="00177E3D" w:rsidRDefault="00177E3D" w:rsidP="00DC221B">
      <w:pPr>
        <w:pStyle w:val="Textoindependiente"/>
        <w:rPr>
          <w:rFonts w:ascii="Arial" w:hAnsi="Arial" w:cs="Arial"/>
          <w:b/>
          <w:color w:val="000000"/>
          <w:sz w:val="22"/>
          <w:szCs w:val="22"/>
        </w:rPr>
      </w:pPr>
    </w:p>
    <w:p w14:paraId="6B35D5AA" w14:textId="77777777" w:rsidR="00177E3D" w:rsidRDefault="00177E3D" w:rsidP="00DC221B">
      <w:pPr>
        <w:pStyle w:val="Textoindependiente"/>
        <w:rPr>
          <w:rFonts w:ascii="Arial" w:hAnsi="Arial" w:cs="Arial"/>
          <w:color w:val="000000"/>
          <w:sz w:val="22"/>
          <w:szCs w:val="22"/>
        </w:rPr>
      </w:pPr>
      <w:r>
        <w:rPr>
          <w:rFonts w:ascii="Arial" w:hAnsi="Arial" w:cs="Arial"/>
          <w:color w:val="000000"/>
          <w:sz w:val="22"/>
          <w:szCs w:val="22"/>
        </w:rPr>
        <w:t>E</w:t>
      </w:r>
      <w:r w:rsidRPr="00F5411F">
        <w:rPr>
          <w:rFonts w:ascii="Arial" w:hAnsi="Arial" w:cs="Arial"/>
          <w:color w:val="000000"/>
          <w:sz w:val="22"/>
          <w:szCs w:val="22"/>
        </w:rPr>
        <w:t>ste objetivo mide el nivel de</w:t>
      </w:r>
      <w:r w:rsidRPr="00F5411F">
        <w:rPr>
          <w:rFonts w:ascii="Arial" w:hAnsi="Arial" w:cs="Arial"/>
          <w:b/>
          <w:color w:val="000000"/>
          <w:sz w:val="22"/>
          <w:szCs w:val="22"/>
        </w:rPr>
        <w:t xml:space="preserve"> </w:t>
      </w:r>
      <w:r w:rsidRPr="00F5411F">
        <w:rPr>
          <w:rFonts w:ascii="Arial" w:hAnsi="Arial" w:cs="Arial"/>
          <w:color w:val="000000"/>
          <w:sz w:val="22"/>
          <w:szCs w:val="22"/>
        </w:rPr>
        <w:t>clima organizacional</w:t>
      </w:r>
      <w:r>
        <w:rPr>
          <w:rFonts w:ascii="Arial" w:hAnsi="Arial" w:cs="Arial"/>
          <w:color w:val="000000"/>
          <w:sz w:val="22"/>
          <w:szCs w:val="22"/>
        </w:rPr>
        <w:t>.</w:t>
      </w:r>
    </w:p>
    <w:p w14:paraId="0B52C41C" w14:textId="77777777" w:rsidR="00177E3D" w:rsidRDefault="00177E3D" w:rsidP="00DC221B">
      <w:pPr>
        <w:pStyle w:val="Textoindependiente"/>
        <w:rPr>
          <w:rFonts w:ascii="Arial" w:hAnsi="Arial" w:cs="Arial"/>
          <w:b/>
          <w:color w:val="000000"/>
          <w:sz w:val="22"/>
          <w:szCs w:val="22"/>
        </w:rPr>
      </w:pPr>
    </w:p>
    <w:p w14:paraId="013A28A3" w14:textId="77777777" w:rsidR="00177E3D" w:rsidRDefault="00992422" w:rsidP="00177E3D">
      <w:pPr>
        <w:pStyle w:val="Ttulo4"/>
      </w:pPr>
      <w:r w:rsidRPr="00F5411F">
        <w:t>Clima organizacional</w:t>
      </w:r>
    </w:p>
    <w:p w14:paraId="2F35AD1D" w14:textId="77777777" w:rsidR="00DC221B" w:rsidRPr="00F5411F" w:rsidRDefault="00DC221B" w:rsidP="00DC221B">
      <w:pPr>
        <w:pStyle w:val="Textoindependiente"/>
        <w:rPr>
          <w:rFonts w:ascii="Arial" w:hAnsi="Arial" w:cs="Arial"/>
          <w:color w:val="000000"/>
          <w:sz w:val="22"/>
          <w:szCs w:val="22"/>
        </w:rPr>
      </w:pPr>
    </w:p>
    <w:p w14:paraId="393EF858" w14:textId="77777777" w:rsidR="00747D87"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Para la vigencia 20</w:t>
      </w:r>
      <w:r w:rsidR="00992422" w:rsidRPr="00F5411F">
        <w:rPr>
          <w:rFonts w:ascii="Arial" w:hAnsi="Arial" w:cs="Arial"/>
          <w:color w:val="000000"/>
          <w:sz w:val="22"/>
          <w:szCs w:val="22"/>
        </w:rPr>
        <w:t>20</w:t>
      </w:r>
      <w:r w:rsidR="00747D87" w:rsidRPr="00F5411F">
        <w:rPr>
          <w:rFonts w:ascii="Arial" w:hAnsi="Arial" w:cs="Arial"/>
          <w:color w:val="000000"/>
          <w:sz w:val="22"/>
          <w:szCs w:val="22"/>
        </w:rPr>
        <w:t xml:space="preserve">, se estableció como meta del nivel del clima organizacional 87%, sin embargo, en </w:t>
      </w:r>
      <w:r w:rsidR="009A2F89" w:rsidRPr="00F5411F">
        <w:rPr>
          <w:rFonts w:ascii="Arial" w:hAnsi="Arial" w:cs="Arial"/>
          <w:color w:val="000000"/>
          <w:sz w:val="22"/>
          <w:szCs w:val="22"/>
        </w:rPr>
        <w:t xml:space="preserve">la vigencia </w:t>
      </w:r>
      <w:r w:rsidR="00747D87" w:rsidRPr="00F5411F">
        <w:rPr>
          <w:rFonts w:ascii="Arial" w:hAnsi="Arial" w:cs="Arial"/>
          <w:color w:val="000000"/>
          <w:sz w:val="22"/>
          <w:szCs w:val="22"/>
        </w:rPr>
        <w:t>2020</w:t>
      </w:r>
      <w:r w:rsidR="009A2F89" w:rsidRPr="00F5411F">
        <w:rPr>
          <w:rFonts w:ascii="Arial" w:hAnsi="Arial" w:cs="Arial"/>
          <w:color w:val="000000"/>
          <w:sz w:val="22"/>
          <w:szCs w:val="22"/>
        </w:rPr>
        <w:t>,</w:t>
      </w:r>
      <w:r w:rsidR="00747D87" w:rsidRPr="00F5411F">
        <w:rPr>
          <w:rFonts w:ascii="Arial" w:hAnsi="Arial" w:cs="Arial"/>
          <w:color w:val="000000"/>
          <w:sz w:val="22"/>
          <w:szCs w:val="22"/>
        </w:rPr>
        <w:t xml:space="preserve"> el nivel de satisfacción fue del 73% con un porcentaje de cumplimiento del 84%.</w:t>
      </w:r>
    </w:p>
    <w:p w14:paraId="3FCA1FE6" w14:textId="77777777" w:rsidR="00747D87" w:rsidRPr="00F5411F" w:rsidRDefault="00747D87" w:rsidP="00DC221B">
      <w:pPr>
        <w:pStyle w:val="Textoindependiente"/>
        <w:rPr>
          <w:rFonts w:ascii="Arial" w:hAnsi="Arial" w:cs="Arial"/>
          <w:color w:val="000000"/>
          <w:sz w:val="22"/>
          <w:szCs w:val="22"/>
        </w:rPr>
      </w:pPr>
    </w:p>
    <w:p w14:paraId="48368722" w14:textId="77777777" w:rsidR="00747D87" w:rsidRPr="00F5411F" w:rsidRDefault="00747D87" w:rsidP="00DC221B">
      <w:pPr>
        <w:pStyle w:val="Textoindependiente"/>
        <w:rPr>
          <w:rFonts w:ascii="Arial" w:hAnsi="Arial" w:cs="Arial"/>
          <w:color w:val="000000"/>
          <w:sz w:val="22"/>
          <w:szCs w:val="22"/>
        </w:rPr>
      </w:pPr>
      <w:r w:rsidRPr="00F5411F">
        <w:rPr>
          <w:rFonts w:ascii="Arial" w:hAnsi="Arial" w:cs="Arial"/>
          <w:color w:val="000000"/>
          <w:sz w:val="22"/>
          <w:szCs w:val="22"/>
        </w:rPr>
        <w:t>La líder del proceso informó lo siguiente:</w:t>
      </w:r>
    </w:p>
    <w:p w14:paraId="6EEAEF40" w14:textId="77777777" w:rsidR="00747D87"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 xml:space="preserve"> </w:t>
      </w:r>
    </w:p>
    <w:p w14:paraId="45E96A87" w14:textId="77777777" w:rsidR="00747D87" w:rsidRPr="00F5411F" w:rsidRDefault="00747D87" w:rsidP="00747D87">
      <w:pPr>
        <w:pStyle w:val="Textoindependiente"/>
        <w:rPr>
          <w:rFonts w:ascii="Arial" w:hAnsi="Arial" w:cs="Arial"/>
          <w:color w:val="000000"/>
          <w:sz w:val="22"/>
          <w:szCs w:val="22"/>
        </w:rPr>
      </w:pPr>
      <w:r w:rsidRPr="00F5411F">
        <w:rPr>
          <w:rFonts w:ascii="Arial" w:hAnsi="Arial" w:cs="Arial"/>
          <w:color w:val="000000"/>
          <w:sz w:val="22"/>
          <w:szCs w:val="22"/>
        </w:rPr>
        <w:t>De acuerdo a la medición del clima organizacional realizada en la entidad durante la vigencia 2020 a través del instrumento indicado por el Departamento Administrativo del Servicio Civil y una vez obtenido el respectivo informe de resultados, se evidencio que la Lotería de Bogotá se encuentra en un nivel de riesgo bajo con el clima laboral y la calidad de vida en el trabajo.</w:t>
      </w:r>
    </w:p>
    <w:p w14:paraId="26A895AF" w14:textId="77777777" w:rsidR="00747D87" w:rsidRPr="00F5411F" w:rsidRDefault="00747D87" w:rsidP="00747D87">
      <w:pPr>
        <w:pStyle w:val="Textoindependiente"/>
        <w:rPr>
          <w:rFonts w:ascii="Arial" w:hAnsi="Arial" w:cs="Arial"/>
          <w:color w:val="000000"/>
          <w:sz w:val="22"/>
          <w:szCs w:val="22"/>
        </w:rPr>
      </w:pPr>
    </w:p>
    <w:p w14:paraId="2C832FD8" w14:textId="77777777" w:rsidR="00747D87" w:rsidRPr="00F5411F" w:rsidRDefault="00747D87" w:rsidP="00747D87">
      <w:pPr>
        <w:pStyle w:val="Textoindependiente"/>
        <w:rPr>
          <w:rFonts w:ascii="Arial" w:hAnsi="Arial" w:cs="Arial"/>
          <w:color w:val="000000"/>
          <w:sz w:val="22"/>
          <w:szCs w:val="22"/>
        </w:rPr>
      </w:pPr>
      <w:r w:rsidRPr="00F5411F">
        <w:rPr>
          <w:rFonts w:ascii="Arial" w:hAnsi="Arial" w:cs="Arial"/>
          <w:color w:val="000000"/>
          <w:sz w:val="22"/>
          <w:szCs w:val="22"/>
        </w:rPr>
        <w:t>Ello quiere decir, que en los diferentes componentes de medición se encuentran las siguientes situaciones:</w:t>
      </w:r>
    </w:p>
    <w:p w14:paraId="3FCF4012" w14:textId="77777777" w:rsidR="00747D87" w:rsidRPr="00F5411F" w:rsidRDefault="00747D87" w:rsidP="00747D87">
      <w:pPr>
        <w:pStyle w:val="Textoindependiente"/>
        <w:rPr>
          <w:rFonts w:ascii="Arial" w:hAnsi="Arial" w:cs="Arial"/>
          <w:color w:val="000000"/>
          <w:sz w:val="22"/>
          <w:szCs w:val="22"/>
        </w:rPr>
      </w:pPr>
    </w:p>
    <w:p w14:paraId="0CD9BAC6" w14:textId="77777777" w:rsidR="00747D87" w:rsidRPr="00F5411F" w:rsidRDefault="00747D87" w:rsidP="0028632E">
      <w:pPr>
        <w:pStyle w:val="Textoindependiente"/>
        <w:numPr>
          <w:ilvl w:val="0"/>
          <w:numId w:val="9"/>
        </w:numPr>
        <w:rPr>
          <w:rFonts w:ascii="Arial" w:hAnsi="Arial" w:cs="Arial"/>
          <w:color w:val="000000"/>
          <w:sz w:val="22"/>
          <w:szCs w:val="22"/>
        </w:rPr>
      </w:pPr>
      <w:r w:rsidRPr="00F5411F">
        <w:rPr>
          <w:rFonts w:ascii="Arial" w:hAnsi="Arial" w:cs="Arial"/>
          <w:color w:val="000000"/>
          <w:sz w:val="22"/>
          <w:szCs w:val="22"/>
        </w:rPr>
        <w:t>Los colaboradores consideran que las actividades cotidianas que fortalecen su entorno tanto laboral como familiar son importantes para lograr la satisfacción, sin embargo, sus prioridades son diferentes y aquellas acciones que fomentan la utilización del tiempo libre y el compartir para fortalecer lazos se realizan cuando hay tiempo para ello.</w:t>
      </w:r>
    </w:p>
    <w:p w14:paraId="17DEF54E" w14:textId="77777777" w:rsidR="00747D87" w:rsidRPr="00F5411F" w:rsidRDefault="00747D87" w:rsidP="0028632E">
      <w:pPr>
        <w:pStyle w:val="Textoindependiente"/>
        <w:numPr>
          <w:ilvl w:val="0"/>
          <w:numId w:val="9"/>
        </w:numPr>
        <w:rPr>
          <w:rFonts w:ascii="Arial" w:hAnsi="Arial" w:cs="Arial"/>
          <w:color w:val="000000"/>
          <w:sz w:val="22"/>
          <w:szCs w:val="22"/>
        </w:rPr>
      </w:pPr>
      <w:r w:rsidRPr="00F5411F">
        <w:rPr>
          <w:rFonts w:ascii="Arial" w:hAnsi="Arial" w:cs="Arial"/>
          <w:color w:val="000000"/>
          <w:sz w:val="22"/>
          <w:szCs w:val="22"/>
        </w:rPr>
        <w:t>Los colaboradores logran reconocer con claridad los recursos internos relacionados con su interacción en la entidad que los llevan a ser felices, además, se sienten motivados a realizar acciones que los lleven a destacarse y a ser reconocidos públicamente.</w:t>
      </w:r>
    </w:p>
    <w:p w14:paraId="5F756DBA" w14:textId="77777777" w:rsidR="00747D87" w:rsidRPr="00F5411F" w:rsidRDefault="00747D87" w:rsidP="0028632E">
      <w:pPr>
        <w:pStyle w:val="Textoindependiente"/>
        <w:numPr>
          <w:ilvl w:val="0"/>
          <w:numId w:val="9"/>
        </w:numPr>
        <w:rPr>
          <w:rFonts w:ascii="Arial" w:hAnsi="Arial" w:cs="Arial"/>
          <w:color w:val="000000"/>
          <w:sz w:val="22"/>
          <w:szCs w:val="22"/>
        </w:rPr>
      </w:pPr>
      <w:r w:rsidRPr="00F5411F">
        <w:rPr>
          <w:rFonts w:ascii="Arial" w:hAnsi="Arial" w:cs="Arial"/>
          <w:color w:val="000000"/>
          <w:sz w:val="22"/>
          <w:szCs w:val="22"/>
        </w:rPr>
        <w:t>Los colaboradores promueven la armonía de las relaciones positivas y la importancia de realizar acciones concretas que promueva su crecimiento personal, laboral y social.</w:t>
      </w:r>
    </w:p>
    <w:p w14:paraId="36FF61D8" w14:textId="77777777" w:rsidR="00747D87" w:rsidRPr="00F5411F" w:rsidRDefault="00747D87" w:rsidP="0028632E">
      <w:pPr>
        <w:pStyle w:val="Textoindependiente"/>
        <w:numPr>
          <w:ilvl w:val="0"/>
          <w:numId w:val="9"/>
        </w:numPr>
        <w:rPr>
          <w:rFonts w:ascii="Arial" w:hAnsi="Arial" w:cs="Arial"/>
          <w:color w:val="000000"/>
          <w:sz w:val="22"/>
          <w:szCs w:val="22"/>
        </w:rPr>
      </w:pPr>
      <w:r w:rsidRPr="00F5411F">
        <w:rPr>
          <w:rFonts w:ascii="Arial" w:hAnsi="Arial" w:cs="Arial"/>
          <w:color w:val="000000"/>
          <w:sz w:val="22"/>
          <w:szCs w:val="22"/>
        </w:rPr>
        <w:t>Los colaboradores identifican y aplican de forma suficiente las herramientas que les faciliten la generación de nuevas prácticas para vivir mejor y más feliz.</w:t>
      </w:r>
    </w:p>
    <w:p w14:paraId="7E597D2C" w14:textId="77777777" w:rsidR="00747D87" w:rsidRPr="00F5411F" w:rsidRDefault="00747D87" w:rsidP="0028632E">
      <w:pPr>
        <w:pStyle w:val="Textoindependiente"/>
        <w:numPr>
          <w:ilvl w:val="0"/>
          <w:numId w:val="9"/>
        </w:numPr>
        <w:rPr>
          <w:rFonts w:ascii="Arial" w:hAnsi="Arial" w:cs="Arial"/>
          <w:color w:val="000000"/>
          <w:sz w:val="22"/>
          <w:szCs w:val="22"/>
        </w:rPr>
      </w:pPr>
      <w:r w:rsidRPr="00F5411F">
        <w:rPr>
          <w:rFonts w:ascii="Arial" w:hAnsi="Arial" w:cs="Arial"/>
          <w:b/>
          <w:i/>
          <w:color w:val="000000"/>
          <w:sz w:val="22"/>
          <w:szCs w:val="22"/>
        </w:rPr>
        <w:t>No obstante, de que el riesgo del clima organizacional es bajo, es necesario adelantar acciones de intervención y mejora para dar cumplimiento a la meta propuesta para este indicador</w:t>
      </w:r>
      <w:r w:rsidRPr="00F5411F">
        <w:rPr>
          <w:rFonts w:ascii="Arial" w:hAnsi="Arial" w:cs="Arial"/>
          <w:color w:val="000000"/>
          <w:sz w:val="22"/>
          <w:szCs w:val="22"/>
        </w:rPr>
        <w:t>.</w:t>
      </w:r>
    </w:p>
    <w:p w14:paraId="4A23FBCB" w14:textId="77777777" w:rsidR="00747D87" w:rsidRPr="00F5411F" w:rsidRDefault="00747D87" w:rsidP="00747D87">
      <w:pPr>
        <w:pStyle w:val="Textoindependiente"/>
        <w:rPr>
          <w:rFonts w:ascii="Arial" w:hAnsi="Arial" w:cs="Arial"/>
          <w:color w:val="000000"/>
          <w:sz w:val="22"/>
          <w:szCs w:val="22"/>
        </w:rPr>
      </w:pPr>
    </w:p>
    <w:p w14:paraId="617F697E" w14:textId="77777777" w:rsidR="00747D87" w:rsidRPr="00F5411F" w:rsidRDefault="00747D87" w:rsidP="00747D87">
      <w:pPr>
        <w:pStyle w:val="Textoindependiente"/>
        <w:rPr>
          <w:rFonts w:ascii="Arial" w:hAnsi="Arial" w:cs="Arial"/>
          <w:color w:val="000000"/>
          <w:sz w:val="22"/>
          <w:szCs w:val="22"/>
        </w:rPr>
      </w:pPr>
    </w:p>
    <w:p w14:paraId="6FFF034D" w14:textId="77777777" w:rsidR="00DC221B" w:rsidRPr="00DB0CAB" w:rsidRDefault="00DC221B" w:rsidP="00DB0CAB">
      <w:pPr>
        <w:pStyle w:val="Ttulo3"/>
      </w:pPr>
      <w:bookmarkStart w:id="20" w:name="_Toc65236840"/>
      <w:bookmarkStart w:id="21" w:name="_Toc65236891"/>
      <w:r w:rsidRPr="00DB0CAB">
        <w:t>MEJORAR EL DESEMPEÑO</w:t>
      </w:r>
      <w:bookmarkEnd w:id="20"/>
      <w:bookmarkEnd w:id="21"/>
    </w:p>
    <w:p w14:paraId="252E9CD5" w14:textId="77777777" w:rsidR="00DC221B" w:rsidRPr="00F5411F" w:rsidRDefault="00DC221B" w:rsidP="00DC221B">
      <w:pPr>
        <w:pStyle w:val="Textoindependiente"/>
        <w:rPr>
          <w:rFonts w:ascii="Arial" w:hAnsi="Arial" w:cs="Arial"/>
          <w:color w:val="000000"/>
          <w:sz w:val="22"/>
          <w:szCs w:val="22"/>
        </w:rPr>
      </w:pPr>
    </w:p>
    <w:p w14:paraId="08435499" w14:textId="77777777" w:rsidR="00DC221B"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 xml:space="preserve">El cumplimiento de este objetivo se mide a través de los siguientes indicadores: </w:t>
      </w:r>
    </w:p>
    <w:p w14:paraId="1A11346C" w14:textId="77777777" w:rsidR="00177E3D" w:rsidRPr="00F5411F" w:rsidRDefault="00177E3D" w:rsidP="00DC221B">
      <w:pPr>
        <w:pStyle w:val="Textoindependiente"/>
        <w:rPr>
          <w:rFonts w:ascii="Arial" w:hAnsi="Arial" w:cs="Arial"/>
          <w:color w:val="000000"/>
          <w:sz w:val="22"/>
          <w:szCs w:val="22"/>
        </w:rPr>
      </w:pPr>
    </w:p>
    <w:p w14:paraId="2114C79D" w14:textId="77777777" w:rsidR="00DC221B" w:rsidRPr="00F5411F" w:rsidRDefault="00DC221B" w:rsidP="00DC221B">
      <w:pPr>
        <w:pStyle w:val="Textoindependiente"/>
        <w:rPr>
          <w:rFonts w:ascii="Arial" w:hAnsi="Arial" w:cs="Arial"/>
          <w:color w:val="000000"/>
          <w:sz w:val="22"/>
          <w:szCs w:val="22"/>
        </w:rPr>
      </w:pPr>
    </w:p>
    <w:p w14:paraId="353A843D" w14:textId="77777777" w:rsidR="00DC221B" w:rsidRPr="00F5411F" w:rsidRDefault="00DC221B" w:rsidP="0028632E">
      <w:pPr>
        <w:pStyle w:val="Textoindependiente"/>
        <w:numPr>
          <w:ilvl w:val="0"/>
          <w:numId w:val="10"/>
        </w:numPr>
        <w:rPr>
          <w:rFonts w:ascii="Arial" w:hAnsi="Arial" w:cs="Arial"/>
          <w:color w:val="000000"/>
          <w:sz w:val="22"/>
          <w:szCs w:val="22"/>
        </w:rPr>
      </w:pPr>
      <w:r w:rsidRPr="00F5411F">
        <w:rPr>
          <w:rFonts w:ascii="Arial" w:hAnsi="Arial" w:cs="Arial"/>
          <w:color w:val="000000"/>
          <w:sz w:val="22"/>
          <w:szCs w:val="22"/>
        </w:rPr>
        <w:t>Nivel de cumplimiento de los indicadores de desempeño de la Lotería de Bogotá.</w:t>
      </w:r>
    </w:p>
    <w:p w14:paraId="20EFE676" w14:textId="77777777" w:rsidR="00DC221B" w:rsidRPr="00F5411F" w:rsidRDefault="00DC221B" w:rsidP="00DC221B">
      <w:pPr>
        <w:pStyle w:val="Textoindependiente"/>
        <w:ind w:left="720"/>
        <w:rPr>
          <w:rFonts w:ascii="Arial" w:hAnsi="Arial" w:cs="Arial"/>
          <w:color w:val="000000"/>
          <w:sz w:val="22"/>
          <w:szCs w:val="22"/>
        </w:rPr>
      </w:pPr>
    </w:p>
    <w:p w14:paraId="2E690F97" w14:textId="77777777" w:rsidR="00DC221B" w:rsidRPr="00F5411F" w:rsidRDefault="00DC221B" w:rsidP="0028632E">
      <w:pPr>
        <w:pStyle w:val="Textoindependiente"/>
        <w:numPr>
          <w:ilvl w:val="0"/>
          <w:numId w:val="10"/>
        </w:numPr>
        <w:rPr>
          <w:rFonts w:ascii="Arial" w:hAnsi="Arial" w:cs="Arial"/>
          <w:color w:val="000000"/>
          <w:sz w:val="22"/>
          <w:szCs w:val="22"/>
        </w:rPr>
      </w:pPr>
      <w:r w:rsidRPr="00F5411F">
        <w:rPr>
          <w:rFonts w:ascii="Arial" w:hAnsi="Arial" w:cs="Arial"/>
          <w:color w:val="000000"/>
          <w:sz w:val="22"/>
          <w:szCs w:val="22"/>
        </w:rPr>
        <w:t>Nivel de ejecución del presupuesto de inversión.</w:t>
      </w:r>
    </w:p>
    <w:p w14:paraId="0F87DBB7" w14:textId="77777777" w:rsidR="00DC221B" w:rsidRPr="00F5411F" w:rsidRDefault="00DC221B" w:rsidP="00DC221B">
      <w:pPr>
        <w:pStyle w:val="Textoindependiente"/>
        <w:ind w:left="720"/>
        <w:rPr>
          <w:rFonts w:ascii="Arial" w:hAnsi="Arial" w:cs="Arial"/>
          <w:color w:val="000000"/>
          <w:sz w:val="22"/>
          <w:szCs w:val="22"/>
        </w:rPr>
      </w:pPr>
    </w:p>
    <w:p w14:paraId="6A04B65F" w14:textId="77777777" w:rsidR="00DC221B" w:rsidRPr="00F5411F" w:rsidRDefault="00DC221B" w:rsidP="0028632E">
      <w:pPr>
        <w:pStyle w:val="Textoindependiente"/>
        <w:numPr>
          <w:ilvl w:val="0"/>
          <w:numId w:val="10"/>
        </w:numPr>
        <w:rPr>
          <w:rFonts w:ascii="Arial" w:hAnsi="Arial" w:cs="Arial"/>
          <w:color w:val="000000"/>
          <w:sz w:val="22"/>
          <w:szCs w:val="22"/>
        </w:rPr>
      </w:pPr>
      <w:r w:rsidRPr="00F5411F">
        <w:rPr>
          <w:rFonts w:ascii="Arial" w:hAnsi="Arial" w:cs="Arial"/>
          <w:color w:val="000000"/>
          <w:sz w:val="22"/>
          <w:szCs w:val="22"/>
        </w:rPr>
        <w:t>Nivel de ejecución presupuestal.</w:t>
      </w:r>
    </w:p>
    <w:p w14:paraId="51D551DF" w14:textId="77777777" w:rsidR="00DC221B" w:rsidRPr="00F5411F" w:rsidRDefault="00DC221B" w:rsidP="00DC221B">
      <w:pPr>
        <w:pStyle w:val="Textoindependiente"/>
        <w:ind w:left="720"/>
        <w:rPr>
          <w:rFonts w:ascii="Arial" w:hAnsi="Arial" w:cs="Arial"/>
          <w:color w:val="000000"/>
          <w:sz w:val="22"/>
          <w:szCs w:val="22"/>
        </w:rPr>
      </w:pPr>
    </w:p>
    <w:p w14:paraId="7FB2BF69" w14:textId="77777777" w:rsidR="00DC221B" w:rsidRPr="00F5411F" w:rsidRDefault="00DC221B" w:rsidP="0028632E">
      <w:pPr>
        <w:pStyle w:val="Textoindependiente"/>
        <w:numPr>
          <w:ilvl w:val="0"/>
          <w:numId w:val="10"/>
        </w:numPr>
        <w:rPr>
          <w:rFonts w:ascii="Arial" w:hAnsi="Arial" w:cs="Arial"/>
          <w:color w:val="000000"/>
          <w:sz w:val="22"/>
          <w:szCs w:val="22"/>
        </w:rPr>
      </w:pPr>
      <w:r w:rsidRPr="00F5411F">
        <w:rPr>
          <w:rFonts w:ascii="Arial" w:hAnsi="Arial" w:cs="Arial"/>
          <w:color w:val="000000"/>
          <w:sz w:val="22"/>
          <w:szCs w:val="22"/>
        </w:rPr>
        <w:t>Nivel de cumplimiento en el plan de mejoramiento.</w:t>
      </w:r>
    </w:p>
    <w:p w14:paraId="07661277" w14:textId="77777777" w:rsidR="00DC221B" w:rsidRPr="00F5411F" w:rsidRDefault="00DC221B" w:rsidP="00DC221B">
      <w:pPr>
        <w:pStyle w:val="Textoindependiente"/>
        <w:rPr>
          <w:rFonts w:ascii="Arial" w:hAnsi="Arial" w:cs="Arial"/>
          <w:color w:val="000000"/>
          <w:sz w:val="22"/>
          <w:szCs w:val="22"/>
        </w:rPr>
      </w:pPr>
    </w:p>
    <w:p w14:paraId="71DF0152" w14:textId="77777777" w:rsidR="00DC221B" w:rsidRPr="00F5411F" w:rsidRDefault="00DC221B" w:rsidP="00DC221B">
      <w:pPr>
        <w:pStyle w:val="Textoindependiente"/>
        <w:rPr>
          <w:rFonts w:ascii="Arial" w:hAnsi="Arial" w:cs="Arial"/>
          <w:color w:val="000000"/>
          <w:sz w:val="22"/>
          <w:szCs w:val="22"/>
        </w:rPr>
      </w:pPr>
    </w:p>
    <w:p w14:paraId="1342996F" w14:textId="7AC47F2D" w:rsidR="00DC221B" w:rsidRPr="00F5411F" w:rsidRDefault="00DC221B" w:rsidP="00177E3D">
      <w:pPr>
        <w:pStyle w:val="Ttulo4"/>
      </w:pPr>
      <w:r w:rsidRPr="00F5411F">
        <w:t>Nivel de cumplimiento de los indicadores de de</w:t>
      </w:r>
      <w:r w:rsidR="007F06C8">
        <w:t>sempeño de la Lotería de Bogotá</w:t>
      </w:r>
    </w:p>
    <w:p w14:paraId="7D04E780" w14:textId="77777777" w:rsidR="00DC221B" w:rsidRPr="00F5411F" w:rsidRDefault="00DC221B" w:rsidP="00DC221B">
      <w:pPr>
        <w:pStyle w:val="Textoindependiente"/>
        <w:rPr>
          <w:rFonts w:ascii="Arial" w:hAnsi="Arial" w:cs="Arial"/>
          <w:color w:val="000000"/>
          <w:sz w:val="22"/>
          <w:szCs w:val="22"/>
        </w:rPr>
      </w:pPr>
    </w:p>
    <w:p w14:paraId="403211D6" w14:textId="77777777" w:rsidR="00DC221B"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El objetivo de este indicador es hacer seguimientos trimestrales a los indicadores de gestión y eficiencia estipulados en el Acuerdo 108 de 2014 del Consejo Nacional de Ju</w:t>
      </w:r>
      <w:r w:rsidR="00177E3D">
        <w:rPr>
          <w:rFonts w:ascii="Arial" w:hAnsi="Arial" w:cs="Arial"/>
          <w:color w:val="000000"/>
          <w:sz w:val="22"/>
          <w:szCs w:val="22"/>
        </w:rPr>
        <w:t>egos de Suerte y Azar – CNJSA.</w:t>
      </w:r>
    </w:p>
    <w:p w14:paraId="5BE30DCA" w14:textId="77777777" w:rsidR="00DC221B" w:rsidRPr="00F5411F" w:rsidRDefault="00DC221B" w:rsidP="00DC221B">
      <w:pPr>
        <w:pStyle w:val="Textoindependiente"/>
        <w:rPr>
          <w:rFonts w:ascii="Arial" w:hAnsi="Arial" w:cs="Arial"/>
          <w:color w:val="000000"/>
          <w:sz w:val="22"/>
          <w:szCs w:val="22"/>
        </w:rPr>
      </w:pPr>
    </w:p>
    <w:p w14:paraId="3094F06D" w14:textId="77777777" w:rsidR="005759BB"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A continuación, se relacionan uno a uno el resultado de los mismos, concluyéndose que durante el 20</w:t>
      </w:r>
      <w:r w:rsidR="00023EAE">
        <w:rPr>
          <w:rFonts w:ascii="Arial" w:hAnsi="Arial" w:cs="Arial"/>
          <w:color w:val="000000"/>
          <w:sz w:val="22"/>
          <w:szCs w:val="22"/>
        </w:rPr>
        <w:t>20</w:t>
      </w:r>
      <w:r w:rsidRPr="00F5411F">
        <w:rPr>
          <w:rFonts w:ascii="Arial" w:hAnsi="Arial" w:cs="Arial"/>
          <w:color w:val="000000"/>
          <w:sz w:val="22"/>
          <w:szCs w:val="22"/>
        </w:rPr>
        <w:t xml:space="preserve"> se </w:t>
      </w:r>
      <w:r w:rsidR="0070127F" w:rsidRPr="00F5411F">
        <w:rPr>
          <w:rFonts w:ascii="Arial" w:hAnsi="Arial" w:cs="Arial"/>
          <w:color w:val="000000"/>
          <w:sz w:val="22"/>
          <w:szCs w:val="22"/>
        </w:rPr>
        <w:t xml:space="preserve">cumplieron </w:t>
      </w:r>
      <w:r w:rsidR="005759BB" w:rsidRPr="00F5411F">
        <w:rPr>
          <w:rFonts w:ascii="Arial" w:hAnsi="Arial" w:cs="Arial"/>
          <w:color w:val="000000"/>
          <w:sz w:val="22"/>
          <w:szCs w:val="22"/>
        </w:rPr>
        <w:t>siete (7) de los ocho (8) indicadores, con un cumplimiento del 88%.</w:t>
      </w:r>
    </w:p>
    <w:p w14:paraId="5CD84A9B" w14:textId="77777777" w:rsidR="005759BB" w:rsidRDefault="005759BB" w:rsidP="00DC221B">
      <w:pPr>
        <w:pStyle w:val="Textoindependiente"/>
        <w:rPr>
          <w:rFonts w:ascii="Arial" w:hAnsi="Arial" w:cs="Arial"/>
          <w:color w:val="000000"/>
          <w:sz w:val="22"/>
          <w:szCs w:val="22"/>
        </w:rPr>
      </w:pPr>
    </w:p>
    <w:p w14:paraId="70B3014F" w14:textId="77777777" w:rsidR="0070127F" w:rsidRDefault="005759BB" w:rsidP="00DC221B">
      <w:pPr>
        <w:pStyle w:val="Textoindependiente"/>
        <w:rPr>
          <w:rFonts w:ascii="Arial" w:hAnsi="Arial" w:cs="Arial"/>
          <w:color w:val="000000"/>
          <w:sz w:val="22"/>
          <w:szCs w:val="22"/>
        </w:rPr>
      </w:pPr>
      <w:r w:rsidRPr="00F5411F">
        <w:rPr>
          <w:rFonts w:ascii="Arial" w:hAnsi="Arial" w:cs="Arial"/>
          <w:color w:val="000000"/>
          <w:sz w:val="22"/>
          <w:szCs w:val="22"/>
        </w:rPr>
        <w:t xml:space="preserve">La tabla a continuación muestra el resultado de cada uno de ellos, así: </w:t>
      </w:r>
    </w:p>
    <w:p w14:paraId="1E462E36" w14:textId="77777777" w:rsidR="00F5411F" w:rsidRPr="00F5411F" w:rsidRDefault="00F5411F" w:rsidP="00DC221B">
      <w:pPr>
        <w:pStyle w:val="Textoindependiente"/>
        <w:rPr>
          <w:rFonts w:ascii="Arial" w:hAnsi="Arial" w:cs="Arial"/>
          <w:color w:val="000000"/>
          <w:sz w:val="22"/>
          <w:szCs w:val="22"/>
        </w:rPr>
      </w:pPr>
    </w:p>
    <w:tbl>
      <w:tblPr>
        <w:tblStyle w:val="Tablanormal3"/>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334"/>
        <w:gridCol w:w="1979"/>
        <w:gridCol w:w="1334"/>
      </w:tblGrid>
      <w:tr w:rsidR="0070127F" w:rsidRPr="0070127F" w14:paraId="68C18035" w14:textId="77777777" w:rsidTr="00DB0CAB">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4402" w:type="dxa"/>
            <w:tcBorders>
              <w:bottom w:val="none" w:sz="0" w:space="0" w:color="auto"/>
              <w:right w:val="none" w:sz="0" w:space="0" w:color="auto"/>
            </w:tcBorders>
            <w:vAlign w:val="center"/>
            <w:hideMark/>
          </w:tcPr>
          <w:p w14:paraId="0567807F" w14:textId="77777777" w:rsidR="0070127F" w:rsidRPr="00177E3D" w:rsidRDefault="0070127F" w:rsidP="0070127F">
            <w:pPr>
              <w:jc w:val="center"/>
              <w:rPr>
                <w:rFonts w:ascii="Calibri" w:eastAsia="Times New Roman" w:hAnsi="Calibri" w:cs="Calibri"/>
                <w:bCs w:val="0"/>
                <w:sz w:val="18"/>
                <w:szCs w:val="18"/>
                <w:lang w:eastAsia="es-CO"/>
              </w:rPr>
            </w:pPr>
            <w:r w:rsidRPr="00177E3D">
              <w:rPr>
                <w:rFonts w:ascii="Calibri" w:eastAsia="Times New Roman" w:hAnsi="Calibri" w:cs="Calibri"/>
                <w:bCs w:val="0"/>
                <w:sz w:val="18"/>
                <w:szCs w:val="18"/>
                <w:lang w:eastAsia="es-CO"/>
              </w:rPr>
              <w:t>INDICADOR</w:t>
            </w:r>
          </w:p>
        </w:tc>
        <w:tc>
          <w:tcPr>
            <w:tcW w:w="1334" w:type="dxa"/>
            <w:tcBorders>
              <w:bottom w:val="none" w:sz="0" w:space="0" w:color="auto"/>
            </w:tcBorders>
            <w:vAlign w:val="center"/>
            <w:hideMark/>
          </w:tcPr>
          <w:p w14:paraId="6EB9486C" w14:textId="77777777" w:rsidR="0070127F" w:rsidRPr="00177E3D" w:rsidRDefault="0070127F" w:rsidP="007012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177E3D">
              <w:rPr>
                <w:rFonts w:ascii="Calibri" w:eastAsia="Times New Roman" w:hAnsi="Calibri" w:cs="Calibri"/>
                <w:bCs w:val="0"/>
                <w:sz w:val="18"/>
                <w:szCs w:val="18"/>
                <w:lang w:eastAsia="es-CO"/>
              </w:rPr>
              <w:t>ÍNDICE</w:t>
            </w:r>
          </w:p>
        </w:tc>
        <w:tc>
          <w:tcPr>
            <w:tcW w:w="1979" w:type="dxa"/>
            <w:tcBorders>
              <w:bottom w:val="none" w:sz="0" w:space="0" w:color="auto"/>
            </w:tcBorders>
            <w:vAlign w:val="center"/>
            <w:hideMark/>
          </w:tcPr>
          <w:p w14:paraId="551C5197" w14:textId="77777777" w:rsidR="0070127F" w:rsidRPr="00177E3D" w:rsidRDefault="0070127F" w:rsidP="007012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177E3D">
              <w:rPr>
                <w:rFonts w:ascii="Calibri" w:eastAsia="Times New Roman" w:hAnsi="Calibri" w:cs="Calibri"/>
                <w:bCs w:val="0"/>
                <w:sz w:val="18"/>
                <w:szCs w:val="18"/>
                <w:lang w:eastAsia="es-CO"/>
              </w:rPr>
              <w:t>RESULTADO 2020</w:t>
            </w:r>
          </w:p>
        </w:tc>
        <w:tc>
          <w:tcPr>
            <w:tcW w:w="1334" w:type="dxa"/>
            <w:tcBorders>
              <w:bottom w:val="none" w:sz="0" w:space="0" w:color="auto"/>
            </w:tcBorders>
            <w:vAlign w:val="center"/>
            <w:hideMark/>
          </w:tcPr>
          <w:p w14:paraId="3A72FF86" w14:textId="77777777" w:rsidR="0070127F" w:rsidRPr="00177E3D" w:rsidRDefault="0070127F" w:rsidP="007012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CO"/>
              </w:rPr>
            </w:pPr>
            <w:r w:rsidRPr="00177E3D">
              <w:rPr>
                <w:rFonts w:ascii="Calibri" w:eastAsia="Times New Roman" w:hAnsi="Calibri" w:cs="Calibri"/>
                <w:bCs w:val="0"/>
                <w:sz w:val="18"/>
                <w:szCs w:val="18"/>
                <w:lang w:eastAsia="es-CO"/>
              </w:rPr>
              <w:t>CALIFICACIÓN</w:t>
            </w:r>
          </w:p>
        </w:tc>
      </w:tr>
      <w:tr w:rsidR="0070127F" w:rsidRPr="0070127F" w14:paraId="588CF9BF" w14:textId="77777777" w:rsidTr="00DB0C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62606ADC" w14:textId="77777777" w:rsidR="0070127F" w:rsidRPr="0070127F" w:rsidRDefault="0070127F" w:rsidP="0070127F">
            <w:pPr>
              <w:rPr>
                <w:rFonts w:ascii="Calibri" w:eastAsia="Times New Roman" w:hAnsi="Calibri" w:cs="Calibri"/>
                <w:color w:val="FF0000"/>
                <w:sz w:val="18"/>
                <w:szCs w:val="18"/>
                <w:lang w:eastAsia="es-CO"/>
              </w:rPr>
            </w:pPr>
            <w:r w:rsidRPr="0070127F">
              <w:rPr>
                <w:rFonts w:ascii="Calibri" w:eastAsia="Times New Roman" w:hAnsi="Calibri" w:cs="Calibri"/>
                <w:color w:val="FF0000"/>
                <w:sz w:val="18"/>
                <w:szCs w:val="18"/>
                <w:lang w:eastAsia="es-CO"/>
              </w:rPr>
              <w:t>GASTOS DE ADMINISTRACION Y OPERACIÓN</w:t>
            </w:r>
          </w:p>
        </w:tc>
        <w:tc>
          <w:tcPr>
            <w:tcW w:w="1334" w:type="dxa"/>
            <w:noWrap/>
            <w:vAlign w:val="center"/>
            <w:hideMark/>
          </w:tcPr>
          <w:p w14:paraId="27F0728F"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es-CO"/>
              </w:rPr>
            </w:pPr>
            <w:r w:rsidRPr="0070127F">
              <w:rPr>
                <w:rFonts w:ascii="Calibri" w:eastAsia="Times New Roman" w:hAnsi="Calibri" w:cs="Calibri"/>
                <w:color w:val="FF0000"/>
                <w:sz w:val="18"/>
                <w:szCs w:val="18"/>
                <w:lang w:eastAsia="es-CO"/>
              </w:rPr>
              <w:t>≤ 1</w:t>
            </w:r>
          </w:p>
        </w:tc>
        <w:tc>
          <w:tcPr>
            <w:tcW w:w="1979" w:type="dxa"/>
            <w:noWrap/>
            <w:vAlign w:val="center"/>
            <w:hideMark/>
          </w:tcPr>
          <w:p w14:paraId="4E679C5C"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es-CO"/>
              </w:rPr>
            </w:pPr>
            <w:r w:rsidRPr="0070127F">
              <w:rPr>
                <w:rFonts w:ascii="Calibri" w:eastAsia="Times New Roman" w:hAnsi="Calibri" w:cs="Calibri"/>
                <w:color w:val="FF0000"/>
                <w:sz w:val="18"/>
                <w:szCs w:val="18"/>
                <w:lang w:eastAsia="es-CO"/>
              </w:rPr>
              <w:t>1,12</w:t>
            </w:r>
          </w:p>
        </w:tc>
        <w:tc>
          <w:tcPr>
            <w:tcW w:w="1334" w:type="dxa"/>
            <w:noWrap/>
            <w:vAlign w:val="center"/>
            <w:hideMark/>
          </w:tcPr>
          <w:p w14:paraId="77E6490A"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es-CO"/>
              </w:rPr>
            </w:pPr>
            <w:r w:rsidRPr="0070127F">
              <w:rPr>
                <w:rFonts w:ascii="Calibri" w:eastAsia="Times New Roman" w:hAnsi="Calibri" w:cs="Calibri"/>
                <w:color w:val="FF0000"/>
                <w:sz w:val="18"/>
                <w:szCs w:val="18"/>
                <w:lang w:eastAsia="es-CO"/>
              </w:rPr>
              <w:t>I</w:t>
            </w:r>
          </w:p>
        </w:tc>
      </w:tr>
      <w:tr w:rsidR="0070127F" w:rsidRPr="0070127F" w14:paraId="326CD757" w14:textId="77777777" w:rsidTr="00DB0CAB">
        <w:trPr>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3355EAA1"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EXCEDENTES MINIMOS DE OPERACIÓN</w:t>
            </w:r>
          </w:p>
        </w:tc>
        <w:tc>
          <w:tcPr>
            <w:tcW w:w="1334" w:type="dxa"/>
            <w:noWrap/>
            <w:vAlign w:val="center"/>
            <w:hideMark/>
          </w:tcPr>
          <w:p w14:paraId="0216FEF4"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473F8FA9"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1,06</w:t>
            </w:r>
          </w:p>
        </w:tc>
        <w:tc>
          <w:tcPr>
            <w:tcW w:w="1334" w:type="dxa"/>
            <w:noWrap/>
            <w:vAlign w:val="center"/>
            <w:hideMark/>
          </w:tcPr>
          <w:p w14:paraId="6C772900"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3D31AB31" w14:textId="77777777" w:rsidTr="00DB0C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148E05A4"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xml:space="preserve"> VARIACION DE LA RELACION ENTRE LA VENTA Y LA EMISION DE BILLETES </w:t>
            </w:r>
          </w:p>
        </w:tc>
        <w:tc>
          <w:tcPr>
            <w:tcW w:w="1334" w:type="dxa"/>
            <w:noWrap/>
            <w:vAlign w:val="center"/>
            <w:hideMark/>
          </w:tcPr>
          <w:p w14:paraId="277B20AC"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39A133E3"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0,3</w:t>
            </w:r>
          </w:p>
        </w:tc>
        <w:tc>
          <w:tcPr>
            <w:tcW w:w="1334" w:type="dxa"/>
            <w:noWrap/>
            <w:vAlign w:val="center"/>
            <w:hideMark/>
          </w:tcPr>
          <w:p w14:paraId="7850574A"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25FAC75A" w14:textId="77777777" w:rsidTr="00DB0CAB">
        <w:trPr>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358153A3"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INGRESOS</w:t>
            </w:r>
          </w:p>
        </w:tc>
        <w:tc>
          <w:tcPr>
            <w:tcW w:w="1334" w:type="dxa"/>
            <w:noWrap/>
            <w:vAlign w:val="center"/>
            <w:hideMark/>
          </w:tcPr>
          <w:p w14:paraId="3D727014"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6A427D44"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0,89</w:t>
            </w:r>
          </w:p>
        </w:tc>
        <w:tc>
          <w:tcPr>
            <w:tcW w:w="1334" w:type="dxa"/>
            <w:noWrap/>
            <w:vAlign w:val="center"/>
            <w:hideMark/>
          </w:tcPr>
          <w:p w14:paraId="13CC76EB"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268807D9" w14:textId="77777777" w:rsidTr="00DB0C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20BE8118"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TRANSFERENCIAS DE LA RENTA DEL MONOPOLIO</w:t>
            </w:r>
          </w:p>
        </w:tc>
        <w:tc>
          <w:tcPr>
            <w:tcW w:w="1334" w:type="dxa"/>
            <w:noWrap/>
            <w:vAlign w:val="center"/>
            <w:hideMark/>
          </w:tcPr>
          <w:p w14:paraId="476B2E70"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75E16BC8"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1</w:t>
            </w:r>
          </w:p>
        </w:tc>
        <w:tc>
          <w:tcPr>
            <w:tcW w:w="1334" w:type="dxa"/>
            <w:noWrap/>
            <w:vAlign w:val="center"/>
            <w:hideMark/>
          </w:tcPr>
          <w:p w14:paraId="63F0C37A"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1560F5A1" w14:textId="77777777" w:rsidTr="00DB0CAB">
        <w:trPr>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4BA1D238"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TRANSFERENCIAS DEL IMPUESTO A GANADORES</w:t>
            </w:r>
          </w:p>
        </w:tc>
        <w:tc>
          <w:tcPr>
            <w:tcW w:w="1334" w:type="dxa"/>
            <w:noWrap/>
            <w:vAlign w:val="center"/>
            <w:hideMark/>
          </w:tcPr>
          <w:p w14:paraId="1A0A85A3"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20B58925"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1</w:t>
            </w:r>
          </w:p>
        </w:tc>
        <w:tc>
          <w:tcPr>
            <w:tcW w:w="1334" w:type="dxa"/>
            <w:noWrap/>
            <w:vAlign w:val="center"/>
            <w:hideMark/>
          </w:tcPr>
          <w:p w14:paraId="6F5B1C7E"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0BD43B99" w14:textId="77777777" w:rsidTr="00DB0C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43BBCBAC"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TRANSFERENCIAS DEL IMPUESTO FORANEO</w:t>
            </w:r>
          </w:p>
        </w:tc>
        <w:tc>
          <w:tcPr>
            <w:tcW w:w="1334" w:type="dxa"/>
            <w:noWrap/>
            <w:vAlign w:val="center"/>
            <w:hideMark/>
          </w:tcPr>
          <w:p w14:paraId="16816971"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7DB6D35D"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1</w:t>
            </w:r>
          </w:p>
        </w:tc>
        <w:tc>
          <w:tcPr>
            <w:tcW w:w="1334" w:type="dxa"/>
            <w:noWrap/>
            <w:vAlign w:val="center"/>
            <w:hideMark/>
          </w:tcPr>
          <w:p w14:paraId="69D78347" w14:textId="77777777" w:rsidR="0070127F" w:rsidRPr="0070127F" w:rsidRDefault="0070127F" w:rsidP="007012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r w:rsidR="0070127F" w:rsidRPr="0070127F" w14:paraId="47ADEE55" w14:textId="77777777" w:rsidTr="00DB0CAB">
        <w:trPr>
          <w:trHeight w:val="317"/>
        </w:trPr>
        <w:tc>
          <w:tcPr>
            <w:cnfStyle w:val="001000000000" w:firstRow="0" w:lastRow="0" w:firstColumn="1" w:lastColumn="0" w:oddVBand="0" w:evenVBand="0" w:oddHBand="0" w:evenHBand="0" w:firstRowFirstColumn="0" w:firstRowLastColumn="0" w:lastRowFirstColumn="0" w:lastRowLastColumn="0"/>
            <w:tcW w:w="4402" w:type="dxa"/>
            <w:tcBorders>
              <w:right w:val="none" w:sz="0" w:space="0" w:color="auto"/>
            </w:tcBorders>
            <w:noWrap/>
            <w:vAlign w:val="center"/>
            <w:hideMark/>
          </w:tcPr>
          <w:p w14:paraId="67FF1946" w14:textId="77777777" w:rsidR="0070127F" w:rsidRPr="0070127F" w:rsidRDefault="0070127F" w:rsidP="0070127F">
            <w:pPr>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TRANSFERENCIAS DE PREMIOS CADUCADOS</w:t>
            </w:r>
          </w:p>
        </w:tc>
        <w:tc>
          <w:tcPr>
            <w:tcW w:w="1334" w:type="dxa"/>
            <w:noWrap/>
            <w:vAlign w:val="center"/>
            <w:hideMark/>
          </w:tcPr>
          <w:p w14:paraId="40797137"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 1</w:t>
            </w:r>
          </w:p>
        </w:tc>
        <w:tc>
          <w:tcPr>
            <w:tcW w:w="1979" w:type="dxa"/>
            <w:noWrap/>
            <w:vAlign w:val="center"/>
            <w:hideMark/>
          </w:tcPr>
          <w:p w14:paraId="0DF91C35"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1</w:t>
            </w:r>
          </w:p>
        </w:tc>
        <w:tc>
          <w:tcPr>
            <w:tcW w:w="1334" w:type="dxa"/>
            <w:noWrap/>
            <w:vAlign w:val="center"/>
            <w:hideMark/>
          </w:tcPr>
          <w:p w14:paraId="28BBCCD6" w14:textId="77777777" w:rsidR="0070127F" w:rsidRPr="0070127F" w:rsidRDefault="0070127F" w:rsidP="007012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70127F">
              <w:rPr>
                <w:rFonts w:ascii="Calibri" w:eastAsia="Times New Roman" w:hAnsi="Calibri" w:cs="Calibri"/>
                <w:color w:val="000000"/>
                <w:sz w:val="18"/>
                <w:szCs w:val="18"/>
                <w:lang w:eastAsia="es-CO"/>
              </w:rPr>
              <w:t>S</w:t>
            </w:r>
          </w:p>
        </w:tc>
      </w:tr>
    </w:tbl>
    <w:p w14:paraId="769CFC61" w14:textId="77777777" w:rsidR="00DC221B" w:rsidRDefault="00DC221B" w:rsidP="00DC221B">
      <w:pPr>
        <w:pStyle w:val="Descripcin"/>
        <w:rPr>
          <w:color w:val="000000"/>
        </w:rPr>
      </w:pPr>
      <w:r w:rsidRPr="0097173A">
        <w:rPr>
          <w:color w:val="000000"/>
        </w:rPr>
        <w:t>Tabla 11 indicadores de desempeño</w:t>
      </w:r>
    </w:p>
    <w:p w14:paraId="7F8B1CB4" w14:textId="77777777" w:rsidR="00177E3D" w:rsidRPr="00177E3D" w:rsidRDefault="00177E3D" w:rsidP="00177E3D">
      <w:pPr>
        <w:rPr>
          <w:lang w:val="es-ES_tradnl" w:eastAsia="es-ES"/>
        </w:rPr>
      </w:pPr>
    </w:p>
    <w:p w14:paraId="16D9352E" w14:textId="3EE147CA" w:rsidR="00DC221B" w:rsidRDefault="00DC221B" w:rsidP="00177E3D">
      <w:pPr>
        <w:pStyle w:val="Ttulo4"/>
      </w:pPr>
      <w:r w:rsidRPr="00F5411F">
        <w:t>Nivel de ejecuci</w:t>
      </w:r>
      <w:r w:rsidR="00A32340">
        <w:t>ón del presupuesto de inversión</w:t>
      </w:r>
    </w:p>
    <w:p w14:paraId="25D9EF11" w14:textId="77777777" w:rsidR="008A4C84" w:rsidRPr="00F5411F" w:rsidRDefault="00DC221B" w:rsidP="00DC221B">
      <w:pPr>
        <w:pStyle w:val="Textoindependiente"/>
        <w:spacing w:before="100" w:beforeAutospacing="1"/>
        <w:rPr>
          <w:rFonts w:ascii="Arial" w:hAnsi="Arial" w:cs="Arial"/>
          <w:color w:val="000000"/>
          <w:sz w:val="22"/>
          <w:szCs w:val="22"/>
        </w:rPr>
      </w:pPr>
      <w:r w:rsidRPr="00F5411F">
        <w:rPr>
          <w:rFonts w:ascii="Arial" w:hAnsi="Arial" w:cs="Arial"/>
          <w:color w:val="000000"/>
          <w:sz w:val="22"/>
          <w:szCs w:val="22"/>
        </w:rPr>
        <w:t xml:space="preserve">Es importante recordar que </w:t>
      </w:r>
      <w:r w:rsidR="008A4C84" w:rsidRPr="00F5411F">
        <w:rPr>
          <w:rFonts w:ascii="Arial" w:hAnsi="Arial" w:cs="Arial"/>
          <w:color w:val="000000"/>
          <w:sz w:val="22"/>
          <w:szCs w:val="22"/>
        </w:rPr>
        <w:t>el proyecto de inversión para la vigencia 2020 inicia en el mes de junio, teniendo en cuenta que a partir de esta fecha se da inicio el nuevo plan de desarrollo Un Nuevo Contrato Social y Ambiental para la Bogotá del siglo XXI.</w:t>
      </w:r>
    </w:p>
    <w:p w14:paraId="34B53259" w14:textId="77777777" w:rsidR="008A4C84" w:rsidRPr="00F5411F" w:rsidRDefault="008A4C84" w:rsidP="008A4C84">
      <w:pPr>
        <w:jc w:val="both"/>
        <w:rPr>
          <w:rFonts w:cs="Arial"/>
        </w:rPr>
      </w:pPr>
    </w:p>
    <w:p w14:paraId="26594BA3" w14:textId="77777777" w:rsidR="008A4C84" w:rsidRPr="00F5411F" w:rsidRDefault="008A4C84" w:rsidP="008A4C84">
      <w:pPr>
        <w:jc w:val="both"/>
        <w:rPr>
          <w:rFonts w:cs="Arial"/>
        </w:rPr>
      </w:pPr>
      <w:r w:rsidRPr="00F5411F">
        <w:rPr>
          <w:rFonts w:cs="Arial"/>
        </w:rPr>
        <w:t>El proyecto Fortalecimiento Comercial y Operativo de la Lotería de Bogotá en la vigencia 2020 (junio – diciembre) se ejecutó en un 100%, logrando comprometer recursos por valor de $622.685.594, 353.641.082 para la meta comercial y $269.044.512 en la meta operativa, así:</w:t>
      </w:r>
    </w:p>
    <w:tbl>
      <w:tblPr>
        <w:tblStyle w:val="Tablanormal3"/>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260"/>
        <w:gridCol w:w="2493"/>
        <w:gridCol w:w="2260"/>
      </w:tblGrid>
      <w:tr w:rsidR="008A4C84" w:rsidRPr="00591158" w14:paraId="14BBCBA2" w14:textId="77777777" w:rsidTr="00177E3D">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1663" w:type="dxa"/>
            <w:tcBorders>
              <w:bottom w:val="none" w:sz="0" w:space="0" w:color="auto"/>
              <w:right w:val="none" w:sz="0" w:space="0" w:color="auto"/>
            </w:tcBorders>
            <w:vAlign w:val="center"/>
            <w:hideMark/>
          </w:tcPr>
          <w:p w14:paraId="4AB774BF" w14:textId="77777777" w:rsidR="008A4C84" w:rsidRPr="00177E3D" w:rsidRDefault="008A4C84" w:rsidP="004428F5">
            <w:pPr>
              <w:jc w:val="center"/>
              <w:rPr>
                <w:sz w:val="18"/>
                <w:szCs w:val="18"/>
                <w:lang w:eastAsia="es-CO"/>
              </w:rPr>
            </w:pPr>
            <w:r w:rsidRPr="00177E3D">
              <w:rPr>
                <w:sz w:val="18"/>
                <w:szCs w:val="18"/>
                <w:lang w:eastAsia="es-CO"/>
              </w:rPr>
              <w:lastRenderedPageBreak/>
              <w:t>META</w:t>
            </w:r>
          </w:p>
        </w:tc>
        <w:tc>
          <w:tcPr>
            <w:tcW w:w="2260" w:type="dxa"/>
            <w:tcBorders>
              <w:bottom w:val="none" w:sz="0" w:space="0" w:color="auto"/>
            </w:tcBorders>
            <w:vAlign w:val="center"/>
            <w:hideMark/>
          </w:tcPr>
          <w:p w14:paraId="7B0696A1" w14:textId="77777777" w:rsidR="008A4C84" w:rsidRPr="00177E3D" w:rsidRDefault="008A4C84" w:rsidP="004428F5">
            <w:pPr>
              <w:jc w:val="center"/>
              <w:cnfStyle w:val="100000000000" w:firstRow="1" w:lastRow="0" w:firstColumn="0" w:lastColumn="0" w:oddVBand="0" w:evenVBand="0" w:oddHBand="0" w:evenHBand="0" w:firstRowFirstColumn="0" w:firstRowLastColumn="0" w:lastRowFirstColumn="0" w:lastRowLastColumn="0"/>
              <w:rPr>
                <w:sz w:val="18"/>
                <w:szCs w:val="18"/>
                <w:lang w:eastAsia="es-CO"/>
              </w:rPr>
            </w:pPr>
            <w:r w:rsidRPr="00177E3D">
              <w:rPr>
                <w:sz w:val="18"/>
                <w:szCs w:val="18"/>
                <w:lang w:eastAsia="es-CO"/>
              </w:rPr>
              <w:t>INVERSIÓN FINAL VIGENCIA</w:t>
            </w:r>
          </w:p>
        </w:tc>
        <w:tc>
          <w:tcPr>
            <w:tcW w:w="2493" w:type="dxa"/>
            <w:tcBorders>
              <w:bottom w:val="none" w:sz="0" w:space="0" w:color="auto"/>
            </w:tcBorders>
            <w:vAlign w:val="center"/>
            <w:hideMark/>
          </w:tcPr>
          <w:p w14:paraId="46CD971F" w14:textId="77777777" w:rsidR="008A4C84" w:rsidRPr="00177E3D" w:rsidRDefault="008A4C84" w:rsidP="004428F5">
            <w:pPr>
              <w:jc w:val="center"/>
              <w:cnfStyle w:val="100000000000" w:firstRow="1" w:lastRow="0" w:firstColumn="0" w:lastColumn="0" w:oddVBand="0" w:evenVBand="0" w:oddHBand="0" w:evenHBand="0" w:firstRowFirstColumn="0" w:firstRowLastColumn="0" w:lastRowFirstColumn="0" w:lastRowLastColumn="0"/>
              <w:rPr>
                <w:sz w:val="18"/>
                <w:szCs w:val="18"/>
                <w:lang w:eastAsia="es-CO"/>
              </w:rPr>
            </w:pPr>
            <w:r w:rsidRPr="00177E3D">
              <w:rPr>
                <w:sz w:val="18"/>
                <w:szCs w:val="18"/>
                <w:lang w:eastAsia="es-CO"/>
              </w:rPr>
              <w:t>EJECUTADO</w:t>
            </w:r>
          </w:p>
        </w:tc>
        <w:tc>
          <w:tcPr>
            <w:tcW w:w="2260" w:type="dxa"/>
            <w:tcBorders>
              <w:bottom w:val="none" w:sz="0" w:space="0" w:color="auto"/>
            </w:tcBorders>
            <w:vAlign w:val="center"/>
            <w:hideMark/>
          </w:tcPr>
          <w:p w14:paraId="582B6B2F" w14:textId="77777777" w:rsidR="008A4C84" w:rsidRPr="00177E3D" w:rsidRDefault="008A4C84" w:rsidP="004428F5">
            <w:pPr>
              <w:jc w:val="center"/>
              <w:cnfStyle w:val="100000000000" w:firstRow="1" w:lastRow="0" w:firstColumn="0" w:lastColumn="0" w:oddVBand="0" w:evenVBand="0" w:oddHBand="0" w:evenHBand="0" w:firstRowFirstColumn="0" w:firstRowLastColumn="0" w:lastRowFirstColumn="0" w:lastRowLastColumn="0"/>
              <w:rPr>
                <w:sz w:val="18"/>
                <w:szCs w:val="18"/>
                <w:lang w:eastAsia="es-CO"/>
              </w:rPr>
            </w:pPr>
            <w:r w:rsidRPr="00177E3D">
              <w:rPr>
                <w:sz w:val="18"/>
                <w:szCs w:val="18"/>
                <w:lang w:eastAsia="es-CO"/>
              </w:rPr>
              <w:t>%EJECUCIÓN DE LO COMPROMETIDO</w:t>
            </w:r>
          </w:p>
        </w:tc>
      </w:tr>
      <w:tr w:rsidR="008A4C84" w:rsidRPr="00591158" w14:paraId="27411801" w14:textId="77777777" w:rsidTr="00177E3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63" w:type="dxa"/>
            <w:tcBorders>
              <w:right w:val="none" w:sz="0" w:space="0" w:color="auto"/>
            </w:tcBorders>
            <w:noWrap/>
            <w:vAlign w:val="center"/>
            <w:hideMark/>
          </w:tcPr>
          <w:p w14:paraId="037FCC5D" w14:textId="77777777" w:rsidR="008A4C84" w:rsidRPr="00591158" w:rsidRDefault="008A4C84" w:rsidP="004428F5">
            <w:pPr>
              <w:rPr>
                <w:sz w:val="18"/>
                <w:szCs w:val="18"/>
                <w:lang w:eastAsia="es-CO"/>
              </w:rPr>
            </w:pPr>
            <w:r w:rsidRPr="00591158">
              <w:rPr>
                <w:sz w:val="18"/>
                <w:szCs w:val="18"/>
                <w:lang w:eastAsia="es-CO"/>
              </w:rPr>
              <w:t>Comercial</w:t>
            </w:r>
          </w:p>
        </w:tc>
        <w:tc>
          <w:tcPr>
            <w:tcW w:w="2260" w:type="dxa"/>
            <w:noWrap/>
            <w:vAlign w:val="center"/>
            <w:hideMark/>
          </w:tcPr>
          <w:p w14:paraId="58CFBC56" w14:textId="77777777" w:rsidR="008A4C84" w:rsidRPr="00591158" w:rsidRDefault="008A4C84" w:rsidP="004428F5">
            <w:pPr>
              <w:cnfStyle w:val="000000100000" w:firstRow="0" w:lastRow="0" w:firstColumn="0" w:lastColumn="0" w:oddVBand="0" w:evenVBand="0" w:oddHBand="1" w:evenHBand="0" w:firstRowFirstColumn="0" w:firstRowLastColumn="0" w:lastRowFirstColumn="0" w:lastRowLastColumn="0"/>
              <w:rPr>
                <w:sz w:val="18"/>
                <w:szCs w:val="18"/>
                <w:lang w:eastAsia="es-CO"/>
              </w:rPr>
            </w:pPr>
            <w:r w:rsidRPr="00591158">
              <w:rPr>
                <w:sz w:val="18"/>
                <w:szCs w:val="18"/>
                <w:lang w:eastAsia="es-CO"/>
              </w:rPr>
              <w:t>$ 353.641.082</w:t>
            </w:r>
          </w:p>
        </w:tc>
        <w:tc>
          <w:tcPr>
            <w:tcW w:w="2493" w:type="dxa"/>
            <w:noWrap/>
            <w:vAlign w:val="center"/>
            <w:hideMark/>
          </w:tcPr>
          <w:p w14:paraId="3479240E" w14:textId="77777777" w:rsidR="008A4C84" w:rsidRPr="00591158" w:rsidRDefault="008A4C84" w:rsidP="004428F5">
            <w:pPr>
              <w:cnfStyle w:val="000000100000" w:firstRow="0" w:lastRow="0" w:firstColumn="0" w:lastColumn="0" w:oddVBand="0" w:evenVBand="0" w:oddHBand="1" w:evenHBand="0" w:firstRowFirstColumn="0" w:firstRowLastColumn="0" w:lastRowFirstColumn="0" w:lastRowLastColumn="0"/>
              <w:rPr>
                <w:sz w:val="18"/>
                <w:szCs w:val="18"/>
                <w:lang w:eastAsia="es-CO"/>
              </w:rPr>
            </w:pPr>
            <w:r w:rsidRPr="00591158">
              <w:rPr>
                <w:sz w:val="18"/>
                <w:szCs w:val="18"/>
                <w:lang w:eastAsia="es-CO"/>
              </w:rPr>
              <w:t>$ 353.641.082</w:t>
            </w:r>
          </w:p>
        </w:tc>
        <w:tc>
          <w:tcPr>
            <w:tcW w:w="2260" w:type="dxa"/>
            <w:noWrap/>
            <w:vAlign w:val="center"/>
            <w:hideMark/>
          </w:tcPr>
          <w:p w14:paraId="26690DBF" w14:textId="77777777" w:rsidR="008A4C84" w:rsidRPr="00591158" w:rsidRDefault="008A4C84" w:rsidP="004428F5">
            <w:pPr>
              <w:jc w:val="center"/>
              <w:cnfStyle w:val="000000100000" w:firstRow="0" w:lastRow="0" w:firstColumn="0" w:lastColumn="0" w:oddVBand="0" w:evenVBand="0" w:oddHBand="1" w:evenHBand="0" w:firstRowFirstColumn="0" w:firstRowLastColumn="0" w:lastRowFirstColumn="0" w:lastRowLastColumn="0"/>
              <w:rPr>
                <w:sz w:val="18"/>
                <w:szCs w:val="18"/>
                <w:lang w:eastAsia="es-CO"/>
              </w:rPr>
            </w:pPr>
            <w:r w:rsidRPr="00591158">
              <w:rPr>
                <w:sz w:val="18"/>
                <w:szCs w:val="18"/>
                <w:lang w:eastAsia="es-CO"/>
              </w:rPr>
              <w:t>100%</w:t>
            </w:r>
          </w:p>
        </w:tc>
      </w:tr>
      <w:tr w:rsidR="008A4C84" w:rsidRPr="00591158" w14:paraId="77369371" w14:textId="77777777" w:rsidTr="00177E3D">
        <w:trPr>
          <w:trHeight w:val="120"/>
        </w:trPr>
        <w:tc>
          <w:tcPr>
            <w:cnfStyle w:val="001000000000" w:firstRow="0" w:lastRow="0" w:firstColumn="1" w:lastColumn="0" w:oddVBand="0" w:evenVBand="0" w:oddHBand="0" w:evenHBand="0" w:firstRowFirstColumn="0" w:firstRowLastColumn="0" w:lastRowFirstColumn="0" w:lastRowLastColumn="0"/>
            <w:tcW w:w="1663" w:type="dxa"/>
            <w:tcBorders>
              <w:right w:val="none" w:sz="0" w:space="0" w:color="auto"/>
            </w:tcBorders>
            <w:noWrap/>
            <w:vAlign w:val="center"/>
            <w:hideMark/>
          </w:tcPr>
          <w:p w14:paraId="07429A03" w14:textId="77777777" w:rsidR="008A4C84" w:rsidRPr="00591158" w:rsidRDefault="008A4C84" w:rsidP="004428F5">
            <w:pPr>
              <w:rPr>
                <w:sz w:val="18"/>
                <w:szCs w:val="18"/>
                <w:lang w:eastAsia="es-CO"/>
              </w:rPr>
            </w:pPr>
            <w:r w:rsidRPr="00591158">
              <w:rPr>
                <w:sz w:val="18"/>
                <w:szCs w:val="18"/>
                <w:lang w:eastAsia="es-CO"/>
              </w:rPr>
              <w:t>Operativa</w:t>
            </w:r>
          </w:p>
        </w:tc>
        <w:tc>
          <w:tcPr>
            <w:tcW w:w="2260" w:type="dxa"/>
            <w:noWrap/>
            <w:vAlign w:val="center"/>
            <w:hideMark/>
          </w:tcPr>
          <w:p w14:paraId="211B08AF" w14:textId="77777777" w:rsidR="008A4C84" w:rsidRPr="00591158" w:rsidRDefault="008A4C84" w:rsidP="004428F5">
            <w:pPr>
              <w:cnfStyle w:val="000000000000" w:firstRow="0" w:lastRow="0" w:firstColumn="0" w:lastColumn="0" w:oddVBand="0" w:evenVBand="0" w:oddHBand="0" w:evenHBand="0" w:firstRowFirstColumn="0" w:firstRowLastColumn="0" w:lastRowFirstColumn="0" w:lastRowLastColumn="0"/>
              <w:rPr>
                <w:sz w:val="18"/>
                <w:szCs w:val="18"/>
                <w:lang w:eastAsia="es-CO"/>
              </w:rPr>
            </w:pPr>
            <w:r w:rsidRPr="00591158">
              <w:rPr>
                <w:sz w:val="18"/>
                <w:szCs w:val="18"/>
                <w:lang w:eastAsia="es-CO"/>
              </w:rPr>
              <w:t>$ 269.044.512</w:t>
            </w:r>
          </w:p>
        </w:tc>
        <w:tc>
          <w:tcPr>
            <w:tcW w:w="2493" w:type="dxa"/>
            <w:noWrap/>
            <w:vAlign w:val="center"/>
            <w:hideMark/>
          </w:tcPr>
          <w:p w14:paraId="2528DFC4" w14:textId="77777777" w:rsidR="008A4C84" w:rsidRPr="00591158" w:rsidRDefault="008A4C84" w:rsidP="004428F5">
            <w:pPr>
              <w:cnfStyle w:val="000000000000" w:firstRow="0" w:lastRow="0" w:firstColumn="0" w:lastColumn="0" w:oddVBand="0" w:evenVBand="0" w:oddHBand="0" w:evenHBand="0" w:firstRowFirstColumn="0" w:firstRowLastColumn="0" w:lastRowFirstColumn="0" w:lastRowLastColumn="0"/>
              <w:rPr>
                <w:sz w:val="18"/>
                <w:szCs w:val="18"/>
                <w:lang w:eastAsia="es-CO"/>
              </w:rPr>
            </w:pPr>
            <w:r w:rsidRPr="00591158">
              <w:rPr>
                <w:sz w:val="18"/>
                <w:szCs w:val="18"/>
                <w:lang w:eastAsia="es-CO"/>
              </w:rPr>
              <w:t>$ 269.044.512</w:t>
            </w:r>
          </w:p>
        </w:tc>
        <w:tc>
          <w:tcPr>
            <w:tcW w:w="2260" w:type="dxa"/>
            <w:noWrap/>
            <w:vAlign w:val="center"/>
            <w:hideMark/>
          </w:tcPr>
          <w:p w14:paraId="2C1D32E7" w14:textId="77777777" w:rsidR="008A4C84" w:rsidRPr="00591158" w:rsidRDefault="008A4C84" w:rsidP="004428F5">
            <w:pPr>
              <w:jc w:val="center"/>
              <w:cnfStyle w:val="000000000000" w:firstRow="0" w:lastRow="0" w:firstColumn="0" w:lastColumn="0" w:oddVBand="0" w:evenVBand="0" w:oddHBand="0" w:evenHBand="0" w:firstRowFirstColumn="0" w:firstRowLastColumn="0" w:lastRowFirstColumn="0" w:lastRowLastColumn="0"/>
              <w:rPr>
                <w:sz w:val="18"/>
                <w:szCs w:val="18"/>
                <w:lang w:eastAsia="es-CO"/>
              </w:rPr>
            </w:pPr>
            <w:r w:rsidRPr="00591158">
              <w:rPr>
                <w:sz w:val="18"/>
                <w:szCs w:val="18"/>
                <w:lang w:eastAsia="es-CO"/>
              </w:rPr>
              <w:t>100%</w:t>
            </w:r>
          </w:p>
        </w:tc>
      </w:tr>
      <w:tr w:rsidR="008A4C84" w:rsidRPr="00591158" w14:paraId="0C9C526C" w14:textId="77777777" w:rsidTr="00177E3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663" w:type="dxa"/>
            <w:tcBorders>
              <w:right w:val="none" w:sz="0" w:space="0" w:color="auto"/>
            </w:tcBorders>
            <w:noWrap/>
            <w:vAlign w:val="center"/>
            <w:hideMark/>
          </w:tcPr>
          <w:p w14:paraId="03C359DB" w14:textId="77777777" w:rsidR="008A4C84" w:rsidRPr="008A4C84" w:rsidRDefault="008A4C84" w:rsidP="004428F5">
            <w:pPr>
              <w:rPr>
                <w:b w:val="0"/>
                <w:sz w:val="18"/>
                <w:szCs w:val="18"/>
                <w:lang w:eastAsia="es-CO"/>
              </w:rPr>
            </w:pPr>
            <w:r w:rsidRPr="008A4C84">
              <w:rPr>
                <w:b w:val="0"/>
                <w:sz w:val="18"/>
                <w:szCs w:val="18"/>
                <w:lang w:eastAsia="es-CO"/>
              </w:rPr>
              <w:t>Total</w:t>
            </w:r>
          </w:p>
        </w:tc>
        <w:tc>
          <w:tcPr>
            <w:tcW w:w="2260" w:type="dxa"/>
            <w:noWrap/>
            <w:vAlign w:val="center"/>
            <w:hideMark/>
          </w:tcPr>
          <w:p w14:paraId="785AC726" w14:textId="77777777" w:rsidR="008A4C84" w:rsidRPr="008A4C84" w:rsidRDefault="008A4C84" w:rsidP="004428F5">
            <w:pPr>
              <w:cnfStyle w:val="000000100000" w:firstRow="0" w:lastRow="0" w:firstColumn="0" w:lastColumn="0" w:oddVBand="0" w:evenVBand="0" w:oddHBand="1" w:evenHBand="0" w:firstRowFirstColumn="0" w:firstRowLastColumn="0" w:lastRowFirstColumn="0" w:lastRowLastColumn="0"/>
              <w:rPr>
                <w:b/>
                <w:sz w:val="18"/>
                <w:szCs w:val="18"/>
                <w:lang w:eastAsia="es-CO"/>
              </w:rPr>
            </w:pPr>
            <w:r w:rsidRPr="008A4C84">
              <w:rPr>
                <w:b/>
                <w:sz w:val="18"/>
                <w:szCs w:val="18"/>
                <w:lang w:eastAsia="es-CO"/>
              </w:rPr>
              <w:t>$ 622.685.594</w:t>
            </w:r>
          </w:p>
        </w:tc>
        <w:tc>
          <w:tcPr>
            <w:tcW w:w="2493" w:type="dxa"/>
            <w:noWrap/>
            <w:vAlign w:val="center"/>
            <w:hideMark/>
          </w:tcPr>
          <w:p w14:paraId="4D96FD88" w14:textId="77777777" w:rsidR="008A4C84" w:rsidRPr="008A4C84" w:rsidRDefault="008A4C84" w:rsidP="004428F5">
            <w:pPr>
              <w:cnfStyle w:val="000000100000" w:firstRow="0" w:lastRow="0" w:firstColumn="0" w:lastColumn="0" w:oddVBand="0" w:evenVBand="0" w:oddHBand="1" w:evenHBand="0" w:firstRowFirstColumn="0" w:firstRowLastColumn="0" w:lastRowFirstColumn="0" w:lastRowLastColumn="0"/>
              <w:rPr>
                <w:b/>
                <w:sz w:val="18"/>
                <w:szCs w:val="18"/>
                <w:lang w:eastAsia="es-CO"/>
              </w:rPr>
            </w:pPr>
            <w:r w:rsidRPr="008A4C84">
              <w:rPr>
                <w:b/>
                <w:sz w:val="18"/>
                <w:szCs w:val="18"/>
                <w:lang w:eastAsia="es-CO"/>
              </w:rPr>
              <w:t>$ 622.685.594</w:t>
            </w:r>
          </w:p>
        </w:tc>
        <w:tc>
          <w:tcPr>
            <w:tcW w:w="2260" w:type="dxa"/>
            <w:noWrap/>
            <w:vAlign w:val="center"/>
            <w:hideMark/>
          </w:tcPr>
          <w:p w14:paraId="348926A5" w14:textId="77777777" w:rsidR="008A4C84" w:rsidRPr="008A4C84" w:rsidRDefault="008A4C84" w:rsidP="004428F5">
            <w:pPr>
              <w:jc w:val="center"/>
              <w:cnfStyle w:val="000000100000" w:firstRow="0" w:lastRow="0" w:firstColumn="0" w:lastColumn="0" w:oddVBand="0" w:evenVBand="0" w:oddHBand="1" w:evenHBand="0" w:firstRowFirstColumn="0" w:firstRowLastColumn="0" w:lastRowFirstColumn="0" w:lastRowLastColumn="0"/>
              <w:rPr>
                <w:b/>
                <w:sz w:val="18"/>
                <w:szCs w:val="18"/>
                <w:lang w:eastAsia="es-CO"/>
              </w:rPr>
            </w:pPr>
            <w:r w:rsidRPr="008A4C84">
              <w:rPr>
                <w:b/>
                <w:sz w:val="18"/>
                <w:szCs w:val="18"/>
                <w:lang w:eastAsia="es-CO"/>
              </w:rPr>
              <w:t>100%</w:t>
            </w:r>
          </w:p>
        </w:tc>
      </w:tr>
    </w:tbl>
    <w:p w14:paraId="6412C1D7" w14:textId="77777777" w:rsidR="00DC221B" w:rsidRPr="007D7D55" w:rsidRDefault="00DC221B" w:rsidP="008A4C84">
      <w:pPr>
        <w:pStyle w:val="Descripcin"/>
        <w:rPr>
          <w:rFonts w:cs="Arial"/>
          <w:noProof/>
        </w:rPr>
      </w:pPr>
      <w:r w:rsidRPr="007D7D55">
        <w:t xml:space="preserve">Tabla </w:t>
      </w:r>
      <w:r w:rsidR="00302D05">
        <w:t>12</w:t>
      </w:r>
      <w:r w:rsidRPr="007D7D55">
        <w:t xml:space="preserve"> </w:t>
      </w:r>
      <w:r w:rsidR="00302D05">
        <w:t>E</w:t>
      </w:r>
      <w:r w:rsidRPr="007D7D55">
        <w:t>jecución 20</w:t>
      </w:r>
      <w:r w:rsidR="008A4C84">
        <w:t>20</w:t>
      </w:r>
    </w:p>
    <w:p w14:paraId="3EA32F52" w14:textId="5A575563" w:rsidR="00DC221B" w:rsidRPr="00F5411F" w:rsidRDefault="00DC221B" w:rsidP="00177E3D">
      <w:pPr>
        <w:pStyle w:val="Ttulo4"/>
      </w:pPr>
      <w:r w:rsidRPr="00F5411F">
        <w:t>Nivel de ejecución presupuestal</w:t>
      </w:r>
    </w:p>
    <w:p w14:paraId="155B2AF1" w14:textId="77777777" w:rsidR="00DC221B" w:rsidRPr="00F5411F" w:rsidRDefault="00DC221B" w:rsidP="00DC221B">
      <w:pPr>
        <w:pStyle w:val="Textoindependiente"/>
        <w:rPr>
          <w:rFonts w:ascii="Arial" w:hAnsi="Arial" w:cs="Arial"/>
          <w:b/>
          <w:color w:val="000000"/>
          <w:sz w:val="22"/>
          <w:szCs w:val="22"/>
        </w:rPr>
      </w:pPr>
    </w:p>
    <w:p w14:paraId="658B2455" w14:textId="77777777" w:rsidR="00DC221B"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 xml:space="preserve">En relación con lo registrado en el tablero integrado de mando de este indicador se concluye:   </w:t>
      </w:r>
    </w:p>
    <w:p w14:paraId="25FDC758" w14:textId="77777777" w:rsidR="00DC221B" w:rsidRPr="00F5411F" w:rsidRDefault="00DC221B" w:rsidP="00DC221B">
      <w:pPr>
        <w:pStyle w:val="Textoindependiente"/>
        <w:rPr>
          <w:rFonts w:ascii="Arial" w:hAnsi="Arial" w:cs="Arial"/>
          <w:color w:val="000000"/>
          <w:sz w:val="22"/>
          <w:szCs w:val="22"/>
        </w:rPr>
      </w:pPr>
    </w:p>
    <w:p w14:paraId="13D5351E" w14:textId="77777777" w:rsidR="00DC221B" w:rsidRDefault="00DC221B" w:rsidP="0028632E">
      <w:pPr>
        <w:pStyle w:val="Textoindependiente"/>
        <w:numPr>
          <w:ilvl w:val="0"/>
          <w:numId w:val="2"/>
        </w:numPr>
        <w:rPr>
          <w:rFonts w:ascii="Arial" w:hAnsi="Arial" w:cs="Arial"/>
          <w:color w:val="000000"/>
          <w:sz w:val="22"/>
          <w:szCs w:val="22"/>
        </w:rPr>
      </w:pPr>
      <w:r w:rsidRPr="00F5411F">
        <w:rPr>
          <w:rFonts w:ascii="Arial" w:hAnsi="Arial" w:cs="Arial"/>
          <w:color w:val="000000"/>
          <w:sz w:val="22"/>
          <w:szCs w:val="22"/>
        </w:rPr>
        <w:t>El nivel de ejecución de ingresos para la vigencia 2</w:t>
      </w:r>
      <w:r w:rsidR="00A45276" w:rsidRPr="00F5411F">
        <w:rPr>
          <w:rFonts w:ascii="Arial" w:hAnsi="Arial" w:cs="Arial"/>
          <w:color w:val="000000"/>
          <w:sz w:val="22"/>
          <w:szCs w:val="22"/>
        </w:rPr>
        <w:t>20</w:t>
      </w:r>
      <w:r w:rsidRPr="00F5411F">
        <w:rPr>
          <w:rFonts w:ascii="Arial" w:hAnsi="Arial" w:cs="Arial"/>
          <w:color w:val="000000"/>
          <w:sz w:val="22"/>
          <w:szCs w:val="22"/>
        </w:rPr>
        <w:t xml:space="preserve"> fue del </w:t>
      </w:r>
      <w:r w:rsidR="00A45276" w:rsidRPr="00F5411F">
        <w:rPr>
          <w:rFonts w:ascii="Arial" w:hAnsi="Arial" w:cs="Arial"/>
          <w:color w:val="000000"/>
          <w:sz w:val="22"/>
          <w:szCs w:val="22"/>
        </w:rPr>
        <w:t>104</w:t>
      </w:r>
      <w:r w:rsidRPr="00F5411F">
        <w:rPr>
          <w:rFonts w:ascii="Arial" w:hAnsi="Arial" w:cs="Arial"/>
          <w:color w:val="000000"/>
          <w:sz w:val="22"/>
          <w:szCs w:val="22"/>
        </w:rPr>
        <w:t xml:space="preserve">%, </w:t>
      </w:r>
      <w:r w:rsidR="00A45276" w:rsidRPr="00F5411F">
        <w:rPr>
          <w:rFonts w:ascii="Arial" w:hAnsi="Arial" w:cs="Arial"/>
          <w:color w:val="000000"/>
          <w:sz w:val="22"/>
          <w:szCs w:val="22"/>
        </w:rPr>
        <w:t>de acuerdo al presupuesto de ingresos registrado en el tablero integrado de mando</w:t>
      </w:r>
      <w:r w:rsidR="005919B1" w:rsidRPr="00F5411F">
        <w:rPr>
          <w:rFonts w:ascii="Arial" w:hAnsi="Arial" w:cs="Arial"/>
          <w:color w:val="000000"/>
          <w:sz w:val="22"/>
          <w:szCs w:val="22"/>
        </w:rPr>
        <w:t>,</w:t>
      </w:r>
      <w:r w:rsidR="00A45276" w:rsidRPr="00F5411F">
        <w:rPr>
          <w:rFonts w:ascii="Arial" w:hAnsi="Arial" w:cs="Arial"/>
          <w:color w:val="000000"/>
          <w:sz w:val="22"/>
          <w:szCs w:val="22"/>
        </w:rPr>
        <w:t xml:space="preserve"> del total presupuestado, $ 54.025.648.389, se recibieron ingresos por valor de $56.353986.015 </w:t>
      </w:r>
      <w:r w:rsidRPr="00F5411F">
        <w:rPr>
          <w:rFonts w:ascii="Arial" w:hAnsi="Arial" w:cs="Arial"/>
          <w:color w:val="000000"/>
          <w:sz w:val="22"/>
          <w:szCs w:val="22"/>
        </w:rPr>
        <w:t xml:space="preserve"> </w:t>
      </w:r>
    </w:p>
    <w:p w14:paraId="75637193" w14:textId="77777777" w:rsidR="00023EAE" w:rsidRPr="00F5411F" w:rsidRDefault="00023EAE" w:rsidP="00023EAE">
      <w:pPr>
        <w:pStyle w:val="Textoindependiente"/>
        <w:ind w:left="720"/>
        <w:rPr>
          <w:rFonts w:ascii="Arial" w:hAnsi="Arial" w:cs="Arial"/>
          <w:color w:val="000000"/>
          <w:sz w:val="22"/>
          <w:szCs w:val="22"/>
        </w:rPr>
      </w:pPr>
    </w:p>
    <w:tbl>
      <w:tblPr>
        <w:tblStyle w:val="Tablanormal3"/>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1977"/>
        <w:gridCol w:w="1720"/>
        <w:gridCol w:w="1720"/>
      </w:tblGrid>
      <w:tr w:rsidR="005919B1" w:rsidRPr="00A45276" w14:paraId="1EDCBBDB" w14:textId="77777777" w:rsidTr="00DB0CAB">
        <w:trPr>
          <w:cnfStyle w:val="100000000000" w:firstRow="1" w:lastRow="0" w:firstColumn="0" w:lastColumn="0" w:oddVBand="0" w:evenVBand="0" w:oddHBand="0" w:evenHBand="0" w:firstRowFirstColumn="0" w:firstRowLastColumn="0" w:lastRowFirstColumn="0" w:lastRowLastColumn="0"/>
          <w:trHeight w:val="684"/>
        </w:trPr>
        <w:tc>
          <w:tcPr>
            <w:cnfStyle w:val="001000000100" w:firstRow="0" w:lastRow="0" w:firstColumn="1" w:lastColumn="0" w:oddVBand="0" w:evenVBand="0" w:oddHBand="0" w:evenHBand="0" w:firstRowFirstColumn="1" w:firstRowLastColumn="0" w:lastRowFirstColumn="0" w:lastRowLastColumn="0"/>
            <w:tcW w:w="3744" w:type="dxa"/>
            <w:tcBorders>
              <w:bottom w:val="none" w:sz="0" w:space="0" w:color="auto"/>
              <w:right w:val="none" w:sz="0" w:space="0" w:color="auto"/>
            </w:tcBorders>
            <w:vAlign w:val="center"/>
            <w:hideMark/>
          </w:tcPr>
          <w:p w14:paraId="0308FEA8" w14:textId="77777777" w:rsidR="005919B1" w:rsidRPr="00177E3D" w:rsidRDefault="005919B1" w:rsidP="004428F5">
            <w:pPr>
              <w:jc w:val="center"/>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Concepto</w:t>
            </w:r>
          </w:p>
        </w:tc>
        <w:tc>
          <w:tcPr>
            <w:tcW w:w="1977" w:type="dxa"/>
            <w:tcBorders>
              <w:bottom w:val="none" w:sz="0" w:space="0" w:color="auto"/>
            </w:tcBorders>
            <w:vAlign w:val="center"/>
            <w:hideMark/>
          </w:tcPr>
          <w:p w14:paraId="0B1E1607" w14:textId="77777777" w:rsidR="005919B1" w:rsidRPr="00177E3D" w:rsidRDefault="005919B1" w:rsidP="004428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Presupuesto tablero Integrado</w:t>
            </w:r>
          </w:p>
        </w:tc>
        <w:tc>
          <w:tcPr>
            <w:tcW w:w="1720" w:type="dxa"/>
            <w:tcBorders>
              <w:bottom w:val="none" w:sz="0" w:space="0" w:color="auto"/>
            </w:tcBorders>
            <w:vAlign w:val="center"/>
            <w:hideMark/>
          </w:tcPr>
          <w:p w14:paraId="1C3FB75B" w14:textId="77777777" w:rsidR="005919B1" w:rsidRPr="00177E3D" w:rsidRDefault="005919B1" w:rsidP="004428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Ejecución tablero Integrado</w:t>
            </w:r>
          </w:p>
        </w:tc>
        <w:tc>
          <w:tcPr>
            <w:tcW w:w="1720" w:type="dxa"/>
            <w:tcBorders>
              <w:bottom w:val="none" w:sz="0" w:space="0" w:color="auto"/>
            </w:tcBorders>
            <w:vAlign w:val="center"/>
            <w:hideMark/>
          </w:tcPr>
          <w:p w14:paraId="5369D9FE" w14:textId="77777777" w:rsidR="005919B1" w:rsidRPr="00177E3D" w:rsidRDefault="005919B1" w:rsidP="004428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 EJECUCIÓN</w:t>
            </w:r>
          </w:p>
        </w:tc>
      </w:tr>
      <w:tr w:rsidR="005919B1" w:rsidRPr="00A45276" w14:paraId="7E1D247A" w14:textId="77777777" w:rsidTr="00DB0C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vAlign w:val="center"/>
            <w:hideMark/>
          </w:tcPr>
          <w:p w14:paraId="151F82CC"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xml:space="preserve">Otros Ingresos </w:t>
            </w:r>
          </w:p>
        </w:tc>
        <w:tc>
          <w:tcPr>
            <w:tcW w:w="1977" w:type="dxa"/>
            <w:vAlign w:val="center"/>
            <w:hideMark/>
          </w:tcPr>
          <w:p w14:paraId="74E99576"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$ 561.464.000</w:t>
            </w:r>
          </w:p>
        </w:tc>
        <w:tc>
          <w:tcPr>
            <w:tcW w:w="1720" w:type="dxa"/>
            <w:vAlign w:val="center"/>
            <w:hideMark/>
          </w:tcPr>
          <w:p w14:paraId="4017C967"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$ 549.844.361</w:t>
            </w:r>
          </w:p>
        </w:tc>
        <w:tc>
          <w:tcPr>
            <w:tcW w:w="1720" w:type="dxa"/>
            <w:vAlign w:val="center"/>
            <w:hideMark/>
          </w:tcPr>
          <w:p w14:paraId="6B963FDE"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98%</w:t>
            </w:r>
          </w:p>
        </w:tc>
      </w:tr>
      <w:tr w:rsidR="005919B1" w:rsidRPr="00A45276" w14:paraId="4E63EDCB" w14:textId="77777777" w:rsidTr="00DB0CAB">
        <w:trPr>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3F0D4DD6"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Venta por Billetes de Lotería</w:t>
            </w:r>
          </w:p>
        </w:tc>
        <w:tc>
          <w:tcPr>
            <w:tcW w:w="1977" w:type="dxa"/>
            <w:vAlign w:val="center"/>
            <w:hideMark/>
          </w:tcPr>
          <w:p w14:paraId="7C6FEBC5"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$ 43.586.773.000</w:t>
            </w:r>
          </w:p>
        </w:tc>
        <w:tc>
          <w:tcPr>
            <w:tcW w:w="1720" w:type="dxa"/>
            <w:vAlign w:val="center"/>
            <w:hideMark/>
          </w:tcPr>
          <w:p w14:paraId="6CB4ED62"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$ 48.424.855.000</w:t>
            </w:r>
          </w:p>
        </w:tc>
        <w:tc>
          <w:tcPr>
            <w:tcW w:w="1720" w:type="dxa"/>
            <w:vAlign w:val="center"/>
            <w:hideMark/>
          </w:tcPr>
          <w:p w14:paraId="7403BC83" w14:textId="77777777" w:rsidR="005919B1" w:rsidRPr="00A45276" w:rsidRDefault="005919B1" w:rsidP="004428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111%</w:t>
            </w:r>
          </w:p>
        </w:tc>
      </w:tr>
      <w:tr w:rsidR="005919B1" w:rsidRPr="00A45276" w14:paraId="041B0550" w14:textId="77777777" w:rsidTr="00DB0C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6AA6567E"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Venta por promocionales</w:t>
            </w:r>
          </w:p>
        </w:tc>
        <w:tc>
          <w:tcPr>
            <w:tcW w:w="1977" w:type="dxa"/>
            <w:vAlign w:val="center"/>
            <w:hideMark/>
          </w:tcPr>
          <w:p w14:paraId="0A510023"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$ 179.086.000</w:t>
            </w:r>
          </w:p>
        </w:tc>
        <w:tc>
          <w:tcPr>
            <w:tcW w:w="1720" w:type="dxa"/>
            <w:vAlign w:val="center"/>
            <w:hideMark/>
          </w:tcPr>
          <w:p w14:paraId="607EE274"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$ 274.865.334</w:t>
            </w:r>
          </w:p>
        </w:tc>
        <w:tc>
          <w:tcPr>
            <w:tcW w:w="1720" w:type="dxa"/>
            <w:vAlign w:val="center"/>
            <w:hideMark/>
          </w:tcPr>
          <w:p w14:paraId="7EC26EA1"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153%</w:t>
            </w:r>
          </w:p>
        </w:tc>
      </w:tr>
      <w:tr w:rsidR="005919B1" w:rsidRPr="00A45276" w14:paraId="565C3EEF" w14:textId="77777777" w:rsidTr="00DB0CAB">
        <w:trPr>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1BA7740E"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CxC Lotería y Otros</w:t>
            </w:r>
          </w:p>
        </w:tc>
        <w:tc>
          <w:tcPr>
            <w:tcW w:w="1977" w:type="dxa"/>
            <w:vAlign w:val="center"/>
            <w:hideMark/>
          </w:tcPr>
          <w:p w14:paraId="021BF416"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$ 1.171.657.385</w:t>
            </w:r>
          </w:p>
        </w:tc>
        <w:tc>
          <w:tcPr>
            <w:tcW w:w="1720" w:type="dxa"/>
            <w:vAlign w:val="center"/>
            <w:hideMark/>
          </w:tcPr>
          <w:p w14:paraId="056FAFE9"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$ 1.099.201.371</w:t>
            </w:r>
          </w:p>
        </w:tc>
        <w:tc>
          <w:tcPr>
            <w:tcW w:w="1720" w:type="dxa"/>
            <w:vAlign w:val="center"/>
            <w:hideMark/>
          </w:tcPr>
          <w:p w14:paraId="28BC2ECD" w14:textId="77777777" w:rsidR="005919B1" w:rsidRPr="00A45276" w:rsidRDefault="005919B1" w:rsidP="004428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94%</w:t>
            </w:r>
          </w:p>
        </w:tc>
      </w:tr>
      <w:tr w:rsidR="005919B1" w:rsidRPr="00A45276" w14:paraId="28782638" w14:textId="77777777" w:rsidTr="00DB0C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2BE74AED"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Premios no reclamados</w:t>
            </w:r>
          </w:p>
        </w:tc>
        <w:tc>
          <w:tcPr>
            <w:tcW w:w="1977" w:type="dxa"/>
            <w:vAlign w:val="center"/>
            <w:hideMark/>
          </w:tcPr>
          <w:p w14:paraId="63323E10"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$ 632.213.000</w:t>
            </w:r>
          </w:p>
        </w:tc>
        <w:tc>
          <w:tcPr>
            <w:tcW w:w="1720" w:type="dxa"/>
            <w:vAlign w:val="center"/>
            <w:hideMark/>
          </w:tcPr>
          <w:p w14:paraId="1983CF18"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$ 223.534.484</w:t>
            </w:r>
          </w:p>
        </w:tc>
        <w:tc>
          <w:tcPr>
            <w:tcW w:w="1720" w:type="dxa"/>
            <w:vAlign w:val="center"/>
            <w:hideMark/>
          </w:tcPr>
          <w:p w14:paraId="70AC990B"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35%</w:t>
            </w:r>
          </w:p>
        </w:tc>
      </w:tr>
      <w:tr w:rsidR="005919B1" w:rsidRPr="00A45276" w14:paraId="2698C0A8" w14:textId="77777777" w:rsidTr="00DB0CAB">
        <w:trPr>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245F097D"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Comisión 3% Talonarios AP</w:t>
            </w:r>
          </w:p>
        </w:tc>
        <w:tc>
          <w:tcPr>
            <w:tcW w:w="1977" w:type="dxa"/>
            <w:vAlign w:val="center"/>
            <w:hideMark/>
          </w:tcPr>
          <w:p w14:paraId="6CFBBD66"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$ 166.578.229</w:t>
            </w:r>
          </w:p>
        </w:tc>
        <w:tc>
          <w:tcPr>
            <w:tcW w:w="1720" w:type="dxa"/>
            <w:vAlign w:val="center"/>
            <w:hideMark/>
          </w:tcPr>
          <w:p w14:paraId="109DECB7"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$ 92.521.356</w:t>
            </w:r>
          </w:p>
        </w:tc>
        <w:tc>
          <w:tcPr>
            <w:tcW w:w="1720" w:type="dxa"/>
            <w:vAlign w:val="center"/>
            <w:hideMark/>
          </w:tcPr>
          <w:p w14:paraId="158EE94C" w14:textId="77777777" w:rsidR="005919B1" w:rsidRPr="00A45276" w:rsidRDefault="005919B1" w:rsidP="004428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56%</w:t>
            </w:r>
          </w:p>
        </w:tc>
      </w:tr>
      <w:tr w:rsidR="005919B1" w:rsidRPr="00A45276" w14:paraId="70370E88" w14:textId="77777777" w:rsidTr="00DB0C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4D23C1C6"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Venta de Talonarios</w:t>
            </w:r>
          </w:p>
        </w:tc>
        <w:tc>
          <w:tcPr>
            <w:tcW w:w="1977" w:type="dxa"/>
            <w:vAlign w:val="center"/>
            <w:hideMark/>
          </w:tcPr>
          <w:p w14:paraId="6FCDB37A"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 w:val="16"/>
                <w:szCs w:val="16"/>
                <w:lang w:eastAsia="es-CO"/>
              </w:rPr>
            </w:pPr>
            <w:r w:rsidRPr="00A45276">
              <w:rPr>
                <w:rFonts w:ascii="Calibri" w:eastAsia="Times New Roman" w:hAnsi="Calibri" w:cs="Times New Roman"/>
                <w:color w:val="FF0000"/>
                <w:sz w:val="16"/>
                <w:szCs w:val="16"/>
                <w:lang w:eastAsia="es-CO"/>
              </w:rPr>
              <w:t>$ 5.524.757.000</w:t>
            </w:r>
          </w:p>
        </w:tc>
        <w:tc>
          <w:tcPr>
            <w:tcW w:w="1720" w:type="dxa"/>
            <w:vAlign w:val="center"/>
            <w:hideMark/>
          </w:tcPr>
          <w:p w14:paraId="416B3466"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 w:val="16"/>
                <w:szCs w:val="16"/>
                <w:lang w:eastAsia="es-CO"/>
              </w:rPr>
            </w:pPr>
            <w:r w:rsidRPr="00A45276">
              <w:rPr>
                <w:rFonts w:ascii="Calibri" w:eastAsia="Times New Roman" w:hAnsi="Calibri" w:cs="Times New Roman"/>
                <w:color w:val="FF0000"/>
                <w:sz w:val="16"/>
                <w:szCs w:val="16"/>
                <w:lang w:eastAsia="es-CO"/>
              </w:rPr>
              <w:t>$ 3.762.535.124</w:t>
            </w:r>
          </w:p>
        </w:tc>
        <w:tc>
          <w:tcPr>
            <w:tcW w:w="1720" w:type="dxa"/>
            <w:vAlign w:val="center"/>
            <w:hideMark/>
          </w:tcPr>
          <w:p w14:paraId="48C6083E"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68%</w:t>
            </w:r>
          </w:p>
        </w:tc>
      </w:tr>
      <w:tr w:rsidR="005919B1" w:rsidRPr="00A45276" w14:paraId="687E97AA" w14:textId="77777777" w:rsidTr="00DB0CAB">
        <w:trPr>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0B3579B6"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xml:space="preserve">GA Apuestas </w:t>
            </w:r>
          </w:p>
        </w:tc>
        <w:tc>
          <w:tcPr>
            <w:tcW w:w="1977" w:type="dxa"/>
            <w:vAlign w:val="center"/>
            <w:hideMark/>
          </w:tcPr>
          <w:p w14:paraId="1D8AE9CD"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$ 549.698.004</w:t>
            </w:r>
          </w:p>
        </w:tc>
        <w:tc>
          <w:tcPr>
            <w:tcW w:w="1720" w:type="dxa"/>
            <w:vAlign w:val="center"/>
            <w:hideMark/>
          </w:tcPr>
          <w:p w14:paraId="7538172A"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$ 418.173.867</w:t>
            </w:r>
          </w:p>
        </w:tc>
        <w:tc>
          <w:tcPr>
            <w:tcW w:w="1720" w:type="dxa"/>
            <w:vAlign w:val="center"/>
            <w:hideMark/>
          </w:tcPr>
          <w:p w14:paraId="03DDA138" w14:textId="77777777" w:rsidR="005919B1" w:rsidRPr="00A45276" w:rsidRDefault="005919B1" w:rsidP="004428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76%</w:t>
            </w:r>
          </w:p>
        </w:tc>
      </w:tr>
      <w:tr w:rsidR="005919B1" w:rsidRPr="00A45276" w14:paraId="47BFE1DD" w14:textId="77777777" w:rsidTr="00DB0CA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5B8D490C"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Otros ingresos AP</w:t>
            </w:r>
          </w:p>
        </w:tc>
        <w:tc>
          <w:tcPr>
            <w:tcW w:w="1977" w:type="dxa"/>
            <w:vAlign w:val="center"/>
            <w:hideMark/>
          </w:tcPr>
          <w:p w14:paraId="5638279A"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$ 170.000.000</w:t>
            </w:r>
          </w:p>
        </w:tc>
        <w:tc>
          <w:tcPr>
            <w:tcW w:w="1720" w:type="dxa"/>
            <w:vAlign w:val="center"/>
            <w:hideMark/>
          </w:tcPr>
          <w:p w14:paraId="43541B68"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$ 213.804.957</w:t>
            </w:r>
          </w:p>
        </w:tc>
        <w:tc>
          <w:tcPr>
            <w:tcW w:w="1720" w:type="dxa"/>
            <w:vAlign w:val="center"/>
            <w:hideMark/>
          </w:tcPr>
          <w:p w14:paraId="0CAC442B"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126%</w:t>
            </w:r>
          </w:p>
        </w:tc>
      </w:tr>
      <w:tr w:rsidR="005919B1" w:rsidRPr="00A45276" w14:paraId="2C20E134" w14:textId="77777777" w:rsidTr="00DB0CAB">
        <w:trPr>
          <w:trHeight w:val="236"/>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vAlign w:val="center"/>
            <w:hideMark/>
          </w:tcPr>
          <w:p w14:paraId="2748B6A0" w14:textId="77777777" w:rsidR="005919B1" w:rsidRPr="00A45276" w:rsidRDefault="005919B1" w:rsidP="004428F5">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Premios no reclamados AP</w:t>
            </w:r>
          </w:p>
        </w:tc>
        <w:tc>
          <w:tcPr>
            <w:tcW w:w="1977" w:type="dxa"/>
            <w:vAlign w:val="center"/>
            <w:hideMark/>
          </w:tcPr>
          <w:p w14:paraId="2B92DBB6"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$ 1.650.000.000</w:t>
            </w:r>
          </w:p>
        </w:tc>
        <w:tc>
          <w:tcPr>
            <w:tcW w:w="1720" w:type="dxa"/>
            <w:vAlign w:val="center"/>
            <w:hideMark/>
          </w:tcPr>
          <w:p w14:paraId="3C03A8D0" w14:textId="77777777" w:rsidR="005919B1" w:rsidRPr="00A45276" w:rsidRDefault="005919B1" w:rsidP="004428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$ 1.294.650.162</w:t>
            </w:r>
          </w:p>
        </w:tc>
        <w:tc>
          <w:tcPr>
            <w:tcW w:w="1720" w:type="dxa"/>
            <w:vAlign w:val="center"/>
            <w:hideMark/>
          </w:tcPr>
          <w:p w14:paraId="73700947" w14:textId="77777777" w:rsidR="005919B1" w:rsidRPr="00A45276" w:rsidRDefault="005919B1" w:rsidP="004428F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78%</w:t>
            </w:r>
          </w:p>
        </w:tc>
      </w:tr>
      <w:tr w:rsidR="005919B1" w:rsidRPr="00A45276" w14:paraId="1C56962E" w14:textId="77777777" w:rsidTr="00DB0CA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744" w:type="dxa"/>
            <w:tcBorders>
              <w:right w:val="none" w:sz="0" w:space="0" w:color="auto"/>
            </w:tcBorders>
            <w:noWrap/>
            <w:vAlign w:val="center"/>
            <w:hideMark/>
          </w:tcPr>
          <w:p w14:paraId="046C5DD6" w14:textId="77777777" w:rsidR="005919B1" w:rsidRPr="00A45276" w:rsidRDefault="005919B1" w:rsidP="004428F5">
            <w:pPr>
              <w:rPr>
                <w:rFonts w:ascii="Calibri" w:eastAsia="Times New Roman" w:hAnsi="Calibri" w:cs="Times New Roman"/>
                <w:b w:val="0"/>
                <w:bCs w:val="0"/>
                <w:color w:val="000000"/>
                <w:sz w:val="16"/>
                <w:szCs w:val="16"/>
                <w:lang w:eastAsia="es-CO"/>
              </w:rPr>
            </w:pPr>
            <w:r w:rsidRPr="00A45276">
              <w:rPr>
                <w:rFonts w:ascii="Calibri" w:eastAsia="Times New Roman" w:hAnsi="Calibri" w:cs="Times New Roman"/>
                <w:b w:val="0"/>
                <w:bCs w:val="0"/>
                <w:color w:val="000000"/>
                <w:sz w:val="16"/>
                <w:szCs w:val="16"/>
                <w:lang w:eastAsia="es-CO"/>
              </w:rPr>
              <w:t>TOTAL DE INGRESOS CORRIENTES</w:t>
            </w:r>
          </w:p>
        </w:tc>
        <w:tc>
          <w:tcPr>
            <w:tcW w:w="1977" w:type="dxa"/>
            <w:vAlign w:val="center"/>
            <w:hideMark/>
          </w:tcPr>
          <w:p w14:paraId="4C589B54"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$ 54.025.648.389</w:t>
            </w:r>
          </w:p>
        </w:tc>
        <w:tc>
          <w:tcPr>
            <w:tcW w:w="1720" w:type="dxa"/>
            <w:vAlign w:val="center"/>
            <w:hideMark/>
          </w:tcPr>
          <w:p w14:paraId="7E4BD561" w14:textId="77777777" w:rsidR="005919B1" w:rsidRPr="00A45276" w:rsidRDefault="005919B1" w:rsidP="004428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$ 56.353.986.015</w:t>
            </w:r>
          </w:p>
        </w:tc>
        <w:tc>
          <w:tcPr>
            <w:tcW w:w="1720" w:type="dxa"/>
            <w:vAlign w:val="center"/>
            <w:hideMark/>
          </w:tcPr>
          <w:p w14:paraId="3E45F1B6" w14:textId="77777777" w:rsidR="005919B1" w:rsidRPr="00A45276" w:rsidRDefault="005919B1" w:rsidP="004428F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104%</w:t>
            </w:r>
          </w:p>
        </w:tc>
      </w:tr>
    </w:tbl>
    <w:p w14:paraId="40CC2BFE" w14:textId="77777777" w:rsidR="005919B1" w:rsidRDefault="005919B1" w:rsidP="00302D05">
      <w:pPr>
        <w:pStyle w:val="Descripcin"/>
        <w:rPr>
          <w:rFonts w:cs="Arial"/>
        </w:rPr>
      </w:pPr>
      <w:r w:rsidRPr="0097173A">
        <w:t xml:space="preserve">Tabla </w:t>
      </w:r>
      <w:r w:rsidR="00302D05">
        <w:t>13</w:t>
      </w:r>
      <w:r w:rsidR="00302D05" w:rsidRPr="0097173A">
        <w:t xml:space="preserve"> </w:t>
      </w:r>
      <w:r w:rsidR="00302D05">
        <w:t>Ejecución</w:t>
      </w:r>
      <w:r>
        <w:t xml:space="preserve"> </w:t>
      </w:r>
      <w:r w:rsidRPr="0097173A">
        <w:t>ingresos 20</w:t>
      </w:r>
      <w:r>
        <w:t>20 Tablero Integrado de Gestión</w:t>
      </w:r>
    </w:p>
    <w:p w14:paraId="73C07B79" w14:textId="77777777" w:rsidR="005919B1" w:rsidRPr="00F5411F" w:rsidRDefault="005919B1" w:rsidP="005919B1">
      <w:pPr>
        <w:pStyle w:val="Textoindependiente"/>
        <w:ind w:left="720"/>
        <w:rPr>
          <w:rFonts w:ascii="Arial" w:hAnsi="Arial" w:cs="Arial"/>
          <w:color w:val="000000"/>
          <w:sz w:val="22"/>
          <w:szCs w:val="22"/>
        </w:rPr>
      </w:pPr>
    </w:p>
    <w:p w14:paraId="3A4DC6BF" w14:textId="77777777" w:rsidR="00DC221B" w:rsidRDefault="00DC221B" w:rsidP="0028632E">
      <w:pPr>
        <w:pStyle w:val="Prrafodelista"/>
        <w:numPr>
          <w:ilvl w:val="0"/>
          <w:numId w:val="2"/>
        </w:numPr>
        <w:spacing w:after="0" w:line="240" w:lineRule="auto"/>
        <w:jc w:val="both"/>
        <w:rPr>
          <w:rFonts w:ascii="Arial" w:eastAsia="Calibri" w:hAnsi="Arial" w:cs="Arial"/>
          <w:color w:val="000000"/>
          <w:lang w:val="es-CO" w:eastAsia="es-CO"/>
        </w:rPr>
      </w:pPr>
      <w:r w:rsidRPr="00F5411F">
        <w:rPr>
          <w:rFonts w:ascii="Arial" w:eastAsia="Calibri" w:hAnsi="Arial" w:cs="Arial"/>
          <w:color w:val="000000"/>
          <w:lang w:val="es-CO" w:eastAsia="es-CO"/>
        </w:rPr>
        <w:t>Frente a los gastos se observa que el nivel de ejecución durante la vigencia 20</w:t>
      </w:r>
      <w:r w:rsidR="005919B1" w:rsidRPr="00F5411F">
        <w:rPr>
          <w:rFonts w:ascii="Arial" w:eastAsia="Calibri" w:hAnsi="Arial" w:cs="Arial"/>
          <w:color w:val="000000"/>
          <w:lang w:val="es-CO" w:eastAsia="es-CO"/>
        </w:rPr>
        <w:t>20</w:t>
      </w:r>
      <w:r w:rsidRPr="00F5411F">
        <w:rPr>
          <w:rFonts w:ascii="Arial" w:eastAsia="Calibri" w:hAnsi="Arial" w:cs="Arial"/>
          <w:color w:val="000000"/>
          <w:lang w:val="es-CO" w:eastAsia="es-CO"/>
        </w:rPr>
        <w:t xml:space="preserve"> de 8</w:t>
      </w:r>
      <w:r w:rsidR="005919B1" w:rsidRPr="00F5411F">
        <w:rPr>
          <w:rFonts w:ascii="Arial" w:eastAsia="Calibri" w:hAnsi="Arial" w:cs="Arial"/>
          <w:color w:val="000000"/>
          <w:lang w:val="es-CO" w:eastAsia="es-CO"/>
        </w:rPr>
        <w:t>4</w:t>
      </w:r>
      <w:r w:rsidRPr="00F5411F">
        <w:rPr>
          <w:rFonts w:ascii="Arial" w:eastAsia="Calibri" w:hAnsi="Arial" w:cs="Arial"/>
          <w:color w:val="000000"/>
          <w:lang w:val="es-CO" w:eastAsia="es-CO"/>
        </w:rPr>
        <w:t>%, con un presupuesto de gastos de $</w:t>
      </w:r>
      <w:r w:rsidR="005919B1" w:rsidRPr="00F5411F">
        <w:rPr>
          <w:rFonts w:ascii="Arial" w:eastAsia="Calibri" w:hAnsi="Arial" w:cs="Arial"/>
          <w:color w:val="000000"/>
          <w:lang w:val="es-CO" w:eastAsia="es-CO"/>
        </w:rPr>
        <w:t>66.566.721.531</w:t>
      </w:r>
      <w:r w:rsidRPr="00F5411F">
        <w:rPr>
          <w:rFonts w:ascii="Arial" w:eastAsia="Calibri" w:hAnsi="Arial" w:cs="Arial"/>
          <w:color w:val="000000"/>
          <w:lang w:val="es-CO" w:eastAsia="es-CO"/>
        </w:rPr>
        <w:t xml:space="preserve"> y una ejecución de $</w:t>
      </w:r>
      <w:r w:rsidR="005919B1" w:rsidRPr="00F5411F">
        <w:rPr>
          <w:rFonts w:ascii="Arial" w:eastAsia="Calibri" w:hAnsi="Arial" w:cs="Arial"/>
          <w:color w:val="000000"/>
          <w:lang w:val="es-CO" w:eastAsia="es-CO"/>
        </w:rPr>
        <w:t>55.662.910.271</w:t>
      </w:r>
      <w:r w:rsidRPr="00F5411F">
        <w:rPr>
          <w:rFonts w:ascii="Arial" w:eastAsia="Calibri" w:hAnsi="Arial" w:cs="Arial"/>
          <w:color w:val="000000"/>
          <w:lang w:val="es-CO" w:eastAsia="es-CO"/>
        </w:rPr>
        <w:t>,</w:t>
      </w:r>
      <w:r w:rsidR="005919B1" w:rsidRPr="00F5411F">
        <w:rPr>
          <w:rFonts w:ascii="Arial" w:eastAsia="Calibri" w:hAnsi="Arial" w:cs="Arial"/>
          <w:color w:val="000000"/>
          <w:lang w:val="es-CO" w:eastAsia="es-CO"/>
        </w:rPr>
        <w:t xml:space="preserve"> tal como se evidencia a continuación:</w:t>
      </w:r>
    </w:p>
    <w:p w14:paraId="54CE558B" w14:textId="77777777" w:rsidR="00177E3D" w:rsidRPr="00F5411F" w:rsidRDefault="00177E3D" w:rsidP="00177E3D">
      <w:pPr>
        <w:pStyle w:val="Prrafodelista"/>
        <w:spacing w:after="0" w:line="240" w:lineRule="auto"/>
        <w:jc w:val="both"/>
        <w:rPr>
          <w:rFonts w:ascii="Arial" w:eastAsia="Calibri" w:hAnsi="Arial" w:cs="Arial"/>
          <w:color w:val="000000"/>
          <w:lang w:val="es-CO" w:eastAsia="es-CO"/>
        </w:rPr>
      </w:pPr>
    </w:p>
    <w:tbl>
      <w:tblPr>
        <w:tblStyle w:val="Tablanormal3"/>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1547"/>
        <w:gridCol w:w="1547"/>
        <w:gridCol w:w="1753"/>
      </w:tblGrid>
      <w:tr w:rsidR="00A45276" w:rsidRPr="00A45276" w14:paraId="19666FC9" w14:textId="77777777" w:rsidTr="00DB0CAB">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4279" w:type="dxa"/>
            <w:tcBorders>
              <w:bottom w:val="none" w:sz="0" w:space="0" w:color="auto"/>
              <w:right w:val="none" w:sz="0" w:space="0" w:color="auto"/>
            </w:tcBorders>
            <w:vAlign w:val="center"/>
            <w:hideMark/>
          </w:tcPr>
          <w:p w14:paraId="0AB48C44" w14:textId="77777777" w:rsidR="00A45276" w:rsidRPr="00177E3D" w:rsidRDefault="00A45276" w:rsidP="00A45276">
            <w:pPr>
              <w:jc w:val="center"/>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Concepto</w:t>
            </w:r>
          </w:p>
        </w:tc>
        <w:tc>
          <w:tcPr>
            <w:tcW w:w="1547" w:type="dxa"/>
            <w:tcBorders>
              <w:bottom w:val="none" w:sz="0" w:space="0" w:color="auto"/>
            </w:tcBorders>
            <w:vAlign w:val="center"/>
            <w:hideMark/>
          </w:tcPr>
          <w:p w14:paraId="4B75CD37" w14:textId="77777777" w:rsidR="00A45276" w:rsidRPr="00177E3D" w:rsidRDefault="00A45276" w:rsidP="00A452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Gastos Proyectados</w:t>
            </w:r>
          </w:p>
        </w:tc>
        <w:tc>
          <w:tcPr>
            <w:tcW w:w="1547" w:type="dxa"/>
            <w:tcBorders>
              <w:bottom w:val="none" w:sz="0" w:space="0" w:color="auto"/>
            </w:tcBorders>
            <w:vAlign w:val="center"/>
            <w:hideMark/>
          </w:tcPr>
          <w:p w14:paraId="014E9FE2" w14:textId="77777777" w:rsidR="00A45276" w:rsidRPr="00177E3D" w:rsidRDefault="00A45276" w:rsidP="00A452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Gastos Ejecutados</w:t>
            </w:r>
          </w:p>
        </w:tc>
        <w:tc>
          <w:tcPr>
            <w:tcW w:w="1753" w:type="dxa"/>
            <w:tcBorders>
              <w:bottom w:val="none" w:sz="0" w:space="0" w:color="auto"/>
            </w:tcBorders>
            <w:vAlign w:val="center"/>
            <w:hideMark/>
          </w:tcPr>
          <w:p w14:paraId="40585FF7" w14:textId="77777777" w:rsidR="00A45276" w:rsidRPr="00177E3D" w:rsidRDefault="00A45276" w:rsidP="00A452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6"/>
                <w:szCs w:val="16"/>
                <w:lang w:eastAsia="es-CO"/>
              </w:rPr>
            </w:pPr>
            <w:r w:rsidRPr="00177E3D">
              <w:rPr>
                <w:rFonts w:ascii="Calibri" w:eastAsia="Times New Roman" w:hAnsi="Calibri" w:cs="Times New Roman"/>
                <w:bCs w:val="0"/>
                <w:color w:val="000000"/>
                <w:sz w:val="16"/>
                <w:szCs w:val="16"/>
                <w:lang w:eastAsia="es-CO"/>
              </w:rPr>
              <w:t>% Cumplimiento</w:t>
            </w:r>
          </w:p>
        </w:tc>
      </w:tr>
      <w:tr w:rsidR="00A45276" w:rsidRPr="00A45276" w14:paraId="248259A2" w14:textId="77777777" w:rsidTr="00DB0CA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279" w:type="dxa"/>
            <w:tcBorders>
              <w:right w:val="none" w:sz="0" w:space="0" w:color="auto"/>
            </w:tcBorders>
            <w:noWrap/>
            <w:vAlign w:val="center"/>
            <w:hideMark/>
          </w:tcPr>
          <w:p w14:paraId="09DB23ED" w14:textId="77777777" w:rsidR="00A45276" w:rsidRPr="00A45276" w:rsidRDefault="00A45276" w:rsidP="00A45276">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Gastos de Funcionamiento</w:t>
            </w:r>
          </w:p>
        </w:tc>
        <w:tc>
          <w:tcPr>
            <w:tcW w:w="1547" w:type="dxa"/>
            <w:vAlign w:val="center"/>
            <w:hideMark/>
          </w:tcPr>
          <w:p w14:paraId="36FDED86"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$ 11.429.046.614</w:t>
            </w:r>
          </w:p>
        </w:tc>
        <w:tc>
          <w:tcPr>
            <w:tcW w:w="1547" w:type="dxa"/>
            <w:vAlign w:val="center"/>
            <w:hideMark/>
          </w:tcPr>
          <w:p w14:paraId="468E10E2"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$ 9.325.813.416</w:t>
            </w:r>
          </w:p>
        </w:tc>
        <w:tc>
          <w:tcPr>
            <w:tcW w:w="1753" w:type="dxa"/>
            <w:noWrap/>
            <w:vAlign w:val="center"/>
            <w:hideMark/>
          </w:tcPr>
          <w:p w14:paraId="532A9AD2"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82%</w:t>
            </w:r>
          </w:p>
        </w:tc>
      </w:tr>
      <w:tr w:rsidR="00A45276" w:rsidRPr="00A45276" w14:paraId="2E1045B5" w14:textId="77777777" w:rsidTr="00DB0CAB">
        <w:trPr>
          <w:trHeight w:val="196"/>
        </w:trPr>
        <w:tc>
          <w:tcPr>
            <w:cnfStyle w:val="001000000000" w:firstRow="0" w:lastRow="0" w:firstColumn="1" w:lastColumn="0" w:oddVBand="0" w:evenVBand="0" w:oddHBand="0" w:evenHBand="0" w:firstRowFirstColumn="0" w:firstRowLastColumn="0" w:lastRowFirstColumn="0" w:lastRowLastColumn="0"/>
            <w:tcW w:w="4279" w:type="dxa"/>
            <w:tcBorders>
              <w:right w:val="none" w:sz="0" w:space="0" w:color="auto"/>
            </w:tcBorders>
            <w:noWrap/>
            <w:vAlign w:val="center"/>
            <w:hideMark/>
          </w:tcPr>
          <w:p w14:paraId="37B5728B" w14:textId="77777777" w:rsidR="00A45276" w:rsidRPr="00A45276" w:rsidRDefault="00A45276" w:rsidP="00A45276">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Gastos de Operación</w:t>
            </w:r>
          </w:p>
        </w:tc>
        <w:tc>
          <w:tcPr>
            <w:tcW w:w="1547" w:type="dxa"/>
            <w:vAlign w:val="center"/>
            <w:hideMark/>
          </w:tcPr>
          <w:p w14:paraId="46F81E67"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$ 48.577.380.845</w:t>
            </w:r>
          </w:p>
        </w:tc>
        <w:tc>
          <w:tcPr>
            <w:tcW w:w="1547" w:type="dxa"/>
            <w:vAlign w:val="center"/>
            <w:hideMark/>
          </w:tcPr>
          <w:p w14:paraId="37B34271"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$ 39.926.558.336</w:t>
            </w:r>
          </w:p>
        </w:tc>
        <w:tc>
          <w:tcPr>
            <w:tcW w:w="1753" w:type="dxa"/>
            <w:noWrap/>
            <w:vAlign w:val="center"/>
            <w:hideMark/>
          </w:tcPr>
          <w:p w14:paraId="7308A78A"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82%</w:t>
            </w:r>
          </w:p>
        </w:tc>
      </w:tr>
      <w:tr w:rsidR="00A45276" w:rsidRPr="00A45276" w14:paraId="00862F82" w14:textId="77777777" w:rsidTr="00DB0CA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79" w:type="dxa"/>
            <w:tcBorders>
              <w:right w:val="none" w:sz="0" w:space="0" w:color="auto"/>
            </w:tcBorders>
            <w:noWrap/>
            <w:vAlign w:val="center"/>
            <w:hideMark/>
          </w:tcPr>
          <w:p w14:paraId="414EEBDF" w14:textId="77777777" w:rsidR="00A45276" w:rsidRPr="00A45276" w:rsidRDefault="00A45276" w:rsidP="00A45276">
            <w:pPr>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Gastos de Inversión</w:t>
            </w:r>
          </w:p>
        </w:tc>
        <w:tc>
          <w:tcPr>
            <w:tcW w:w="1547" w:type="dxa"/>
            <w:vAlign w:val="center"/>
            <w:hideMark/>
          </w:tcPr>
          <w:p w14:paraId="0BBBAFEB"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$ 6.560.294.072</w:t>
            </w:r>
          </w:p>
        </w:tc>
        <w:tc>
          <w:tcPr>
            <w:tcW w:w="1547" w:type="dxa"/>
            <w:vAlign w:val="center"/>
            <w:hideMark/>
          </w:tcPr>
          <w:p w14:paraId="3A587F0C"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$ 6.410.538.519</w:t>
            </w:r>
          </w:p>
        </w:tc>
        <w:tc>
          <w:tcPr>
            <w:tcW w:w="1753" w:type="dxa"/>
            <w:noWrap/>
            <w:vAlign w:val="center"/>
            <w:hideMark/>
          </w:tcPr>
          <w:p w14:paraId="700EBD6F" w14:textId="77777777" w:rsidR="00A45276" w:rsidRPr="00A45276" w:rsidRDefault="00A45276" w:rsidP="00A4527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s-CO"/>
              </w:rPr>
            </w:pPr>
            <w:r w:rsidRPr="00A45276">
              <w:rPr>
                <w:rFonts w:ascii="Calibri" w:eastAsia="Times New Roman" w:hAnsi="Calibri" w:cs="Times New Roman"/>
                <w:color w:val="000000"/>
                <w:sz w:val="16"/>
                <w:szCs w:val="16"/>
                <w:lang w:eastAsia="es-CO"/>
              </w:rPr>
              <w:t>98%</w:t>
            </w:r>
          </w:p>
        </w:tc>
      </w:tr>
      <w:tr w:rsidR="00A45276" w:rsidRPr="00A45276" w14:paraId="3F3966B1" w14:textId="77777777" w:rsidTr="00DB0CAB">
        <w:trPr>
          <w:trHeight w:val="206"/>
        </w:trPr>
        <w:tc>
          <w:tcPr>
            <w:cnfStyle w:val="001000000000" w:firstRow="0" w:lastRow="0" w:firstColumn="1" w:lastColumn="0" w:oddVBand="0" w:evenVBand="0" w:oddHBand="0" w:evenHBand="0" w:firstRowFirstColumn="0" w:firstRowLastColumn="0" w:lastRowFirstColumn="0" w:lastRowLastColumn="0"/>
            <w:tcW w:w="4279" w:type="dxa"/>
            <w:tcBorders>
              <w:right w:val="none" w:sz="0" w:space="0" w:color="auto"/>
            </w:tcBorders>
            <w:noWrap/>
            <w:vAlign w:val="center"/>
            <w:hideMark/>
          </w:tcPr>
          <w:p w14:paraId="36D93C29" w14:textId="77777777" w:rsidR="00A45276" w:rsidRPr="00A45276" w:rsidRDefault="00A45276" w:rsidP="00A45276">
            <w:pPr>
              <w:rPr>
                <w:rFonts w:ascii="Calibri" w:eastAsia="Times New Roman" w:hAnsi="Calibri" w:cs="Times New Roman"/>
                <w:b w:val="0"/>
                <w:bCs w:val="0"/>
                <w:color w:val="000000"/>
                <w:sz w:val="16"/>
                <w:szCs w:val="16"/>
                <w:lang w:eastAsia="es-CO"/>
              </w:rPr>
            </w:pPr>
            <w:r w:rsidRPr="00A45276">
              <w:rPr>
                <w:rFonts w:ascii="Calibri" w:eastAsia="Times New Roman" w:hAnsi="Calibri" w:cs="Times New Roman"/>
                <w:b w:val="0"/>
                <w:bCs w:val="0"/>
                <w:color w:val="000000"/>
                <w:sz w:val="16"/>
                <w:szCs w:val="16"/>
                <w:lang w:eastAsia="es-CO"/>
              </w:rPr>
              <w:t xml:space="preserve">TOTAL DE GASTOS </w:t>
            </w:r>
          </w:p>
        </w:tc>
        <w:tc>
          <w:tcPr>
            <w:tcW w:w="1547" w:type="dxa"/>
            <w:vAlign w:val="center"/>
            <w:hideMark/>
          </w:tcPr>
          <w:p w14:paraId="46E5B1A2"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$ 66.566.721.531</w:t>
            </w:r>
          </w:p>
        </w:tc>
        <w:tc>
          <w:tcPr>
            <w:tcW w:w="1547" w:type="dxa"/>
            <w:vAlign w:val="center"/>
            <w:hideMark/>
          </w:tcPr>
          <w:p w14:paraId="74DC76C1"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$ 55.662.910.271</w:t>
            </w:r>
          </w:p>
        </w:tc>
        <w:tc>
          <w:tcPr>
            <w:tcW w:w="1753" w:type="dxa"/>
            <w:noWrap/>
            <w:vAlign w:val="center"/>
            <w:hideMark/>
          </w:tcPr>
          <w:p w14:paraId="48C4C153" w14:textId="77777777" w:rsidR="00A45276" w:rsidRPr="00A45276" w:rsidRDefault="00A45276" w:rsidP="00A452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lang w:eastAsia="es-CO"/>
              </w:rPr>
            </w:pPr>
            <w:r w:rsidRPr="00A45276">
              <w:rPr>
                <w:rFonts w:ascii="Calibri" w:eastAsia="Times New Roman" w:hAnsi="Calibri" w:cs="Times New Roman"/>
                <w:b/>
                <w:bCs/>
                <w:color w:val="000000"/>
                <w:sz w:val="16"/>
                <w:szCs w:val="16"/>
                <w:lang w:eastAsia="es-CO"/>
              </w:rPr>
              <w:t>84%</w:t>
            </w:r>
          </w:p>
        </w:tc>
      </w:tr>
    </w:tbl>
    <w:p w14:paraId="18257077" w14:textId="77777777" w:rsidR="00DC221B" w:rsidRDefault="00DC221B" w:rsidP="00DC221B">
      <w:pPr>
        <w:pStyle w:val="Descripcin"/>
      </w:pPr>
      <w:r w:rsidRPr="0097173A">
        <w:rPr>
          <w:color w:val="000000"/>
        </w:rPr>
        <w:t xml:space="preserve">Tabla </w:t>
      </w:r>
      <w:r w:rsidR="00302D05">
        <w:rPr>
          <w:color w:val="000000"/>
        </w:rPr>
        <w:t>14</w:t>
      </w:r>
      <w:r w:rsidRPr="0097173A">
        <w:rPr>
          <w:color w:val="000000"/>
        </w:rPr>
        <w:t xml:space="preserve"> </w:t>
      </w:r>
      <w:r w:rsidR="005919B1" w:rsidRPr="0097173A">
        <w:rPr>
          <w:color w:val="000000"/>
        </w:rPr>
        <w:t>ejecución gastos</w:t>
      </w:r>
      <w:r w:rsidRPr="0097173A">
        <w:rPr>
          <w:color w:val="000000"/>
        </w:rPr>
        <w:t xml:space="preserve"> 20</w:t>
      </w:r>
      <w:r w:rsidR="005919B1">
        <w:rPr>
          <w:color w:val="000000"/>
        </w:rPr>
        <w:t>20</w:t>
      </w:r>
    </w:p>
    <w:p w14:paraId="6F5848BD" w14:textId="77777777" w:rsidR="005919B1" w:rsidRPr="00F5411F" w:rsidRDefault="005919B1" w:rsidP="00DC221B">
      <w:pPr>
        <w:pStyle w:val="Textoindependiente"/>
        <w:rPr>
          <w:rFonts w:ascii="Arial" w:hAnsi="Arial" w:cs="Arial"/>
          <w:sz w:val="22"/>
          <w:szCs w:val="22"/>
        </w:rPr>
      </w:pPr>
    </w:p>
    <w:p w14:paraId="28EB6DC0" w14:textId="77777777" w:rsidR="009A283C" w:rsidRPr="00F5411F" w:rsidRDefault="004428F5" w:rsidP="00DC221B">
      <w:pPr>
        <w:pStyle w:val="Textoindependiente"/>
        <w:rPr>
          <w:rFonts w:ascii="Arial" w:hAnsi="Arial" w:cs="Arial"/>
          <w:sz w:val="22"/>
          <w:szCs w:val="22"/>
        </w:rPr>
      </w:pPr>
      <w:r w:rsidRPr="00F5411F">
        <w:rPr>
          <w:rFonts w:ascii="Arial" w:hAnsi="Arial" w:cs="Arial"/>
          <w:sz w:val="22"/>
          <w:szCs w:val="22"/>
        </w:rPr>
        <w:t xml:space="preserve">Con el fin de determinar la uniformidad </w:t>
      </w:r>
      <w:r w:rsidR="009A283C" w:rsidRPr="00F5411F">
        <w:rPr>
          <w:rFonts w:ascii="Arial" w:hAnsi="Arial" w:cs="Arial"/>
          <w:sz w:val="22"/>
          <w:szCs w:val="22"/>
        </w:rPr>
        <w:t>en</w:t>
      </w:r>
      <w:r w:rsidRPr="00F5411F">
        <w:rPr>
          <w:rFonts w:ascii="Arial" w:hAnsi="Arial" w:cs="Arial"/>
          <w:sz w:val="22"/>
          <w:szCs w:val="22"/>
        </w:rPr>
        <w:t xml:space="preserve"> la información registrada en el Tablero integrado de mando</w:t>
      </w:r>
      <w:r w:rsidR="009A283C" w:rsidRPr="00F5411F">
        <w:rPr>
          <w:rFonts w:ascii="Arial" w:hAnsi="Arial" w:cs="Arial"/>
          <w:sz w:val="22"/>
          <w:szCs w:val="22"/>
        </w:rPr>
        <w:t>,</w:t>
      </w:r>
      <w:r w:rsidRPr="00F5411F">
        <w:rPr>
          <w:rFonts w:ascii="Arial" w:hAnsi="Arial" w:cs="Arial"/>
          <w:sz w:val="22"/>
          <w:szCs w:val="22"/>
        </w:rPr>
        <w:t xml:space="preserve"> se procedió a comparar </w:t>
      </w:r>
      <w:r w:rsidR="00023EAE">
        <w:rPr>
          <w:rFonts w:ascii="Arial" w:hAnsi="Arial" w:cs="Arial"/>
          <w:sz w:val="22"/>
          <w:szCs w:val="22"/>
        </w:rPr>
        <w:t xml:space="preserve">la información registrada en esta herramienta, contra </w:t>
      </w:r>
      <w:r w:rsidRPr="00F5411F">
        <w:rPr>
          <w:rFonts w:ascii="Arial" w:hAnsi="Arial" w:cs="Arial"/>
          <w:sz w:val="22"/>
          <w:szCs w:val="22"/>
        </w:rPr>
        <w:t>el presupuesto</w:t>
      </w:r>
      <w:r w:rsidR="009A283C" w:rsidRPr="00F5411F">
        <w:rPr>
          <w:rFonts w:ascii="Arial" w:hAnsi="Arial" w:cs="Arial"/>
          <w:sz w:val="22"/>
          <w:szCs w:val="22"/>
        </w:rPr>
        <w:t xml:space="preserve"> y ejecución</w:t>
      </w:r>
      <w:r w:rsidRPr="00F5411F">
        <w:rPr>
          <w:rFonts w:ascii="Arial" w:hAnsi="Arial" w:cs="Arial"/>
          <w:sz w:val="22"/>
          <w:szCs w:val="22"/>
        </w:rPr>
        <w:t xml:space="preserve"> de ingresos y gastos</w:t>
      </w:r>
      <w:r w:rsidR="009A283C" w:rsidRPr="00F5411F">
        <w:rPr>
          <w:rFonts w:ascii="Arial" w:hAnsi="Arial" w:cs="Arial"/>
          <w:sz w:val="22"/>
          <w:szCs w:val="22"/>
        </w:rPr>
        <w:t xml:space="preserve"> de la entidad, arrojando los siguientes resultados:</w:t>
      </w:r>
    </w:p>
    <w:p w14:paraId="6ADE3896" w14:textId="77777777" w:rsidR="009A283C" w:rsidRPr="00F5411F" w:rsidRDefault="009A283C" w:rsidP="00DC221B">
      <w:pPr>
        <w:pStyle w:val="Textoindependiente"/>
        <w:rPr>
          <w:rFonts w:ascii="Arial" w:hAnsi="Arial" w:cs="Arial"/>
          <w:sz w:val="22"/>
          <w:szCs w:val="22"/>
        </w:rPr>
      </w:pPr>
    </w:p>
    <w:p w14:paraId="6A2DCA86" w14:textId="77777777" w:rsidR="00DC221B" w:rsidRPr="00F5411F" w:rsidRDefault="009A283C" w:rsidP="00DC221B">
      <w:pPr>
        <w:pStyle w:val="Textoindependiente"/>
        <w:rPr>
          <w:rFonts w:ascii="Arial" w:hAnsi="Arial" w:cs="Arial"/>
          <w:sz w:val="22"/>
          <w:szCs w:val="22"/>
        </w:rPr>
      </w:pPr>
      <w:r w:rsidRPr="00F5411F">
        <w:rPr>
          <w:rFonts w:ascii="Arial" w:hAnsi="Arial" w:cs="Arial"/>
          <w:sz w:val="22"/>
          <w:szCs w:val="22"/>
        </w:rPr>
        <w:lastRenderedPageBreak/>
        <w:t xml:space="preserve">Los datos registrados </w:t>
      </w:r>
      <w:r w:rsidR="00023EAE">
        <w:rPr>
          <w:rFonts w:ascii="Arial" w:hAnsi="Arial" w:cs="Arial"/>
          <w:sz w:val="22"/>
          <w:szCs w:val="22"/>
        </w:rPr>
        <w:t xml:space="preserve">de gastos, </w:t>
      </w:r>
      <w:r w:rsidRPr="00F5411F">
        <w:rPr>
          <w:rFonts w:ascii="Arial" w:hAnsi="Arial" w:cs="Arial"/>
          <w:sz w:val="22"/>
          <w:szCs w:val="22"/>
        </w:rPr>
        <w:t>en el tablero integrado de mando</w:t>
      </w:r>
      <w:r w:rsidR="00965023" w:rsidRPr="00F5411F">
        <w:rPr>
          <w:rFonts w:ascii="Arial" w:hAnsi="Arial" w:cs="Arial"/>
          <w:sz w:val="22"/>
          <w:szCs w:val="22"/>
        </w:rPr>
        <w:t xml:space="preserve"> </w:t>
      </w:r>
      <w:r w:rsidR="00023EAE">
        <w:rPr>
          <w:rFonts w:ascii="Arial" w:hAnsi="Arial" w:cs="Arial"/>
          <w:sz w:val="22"/>
          <w:szCs w:val="22"/>
        </w:rPr>
        <w:t>s</w:t>
      </w:r>
      <w:r w:rsidR="00965023" w:rsidRPr="00F5411F">
        <w:rPr>
          <w:rFonts w:ascii="Arial" w:hAnsi="Arial" w:cs="Arial"/>
          <w:sz w:val="22"/>
          <w:szCs w:val="22"/>
        </w:rPr>
        <w:t xml:space="preserve">on uniformes con los registrados en </w:t>
      </w:r>
      <w:r w:rsidRPr="00F5411F">
        <w:rPr>
          <w:rFonts w:ascii="Arial" w:hAnsi="Arial" w:cs="Arial"/>
          <w:sz w:val="22"/>
          <w:szCs w:val="22"/>
        </w:rPr>
        <w:t>e</w:t>
      </w:r>
      <w:r w:rsidR="00023EAE">
        <w:rPr>
          <w:rFonts w:ascii="Arial" w:hAnsi="Arial" w:cs="Arial"/>
          <w:sz w:val="22"/>
          <w:szCs w:val="22"/>
        </w:rPr>
        <w:t>l</w:t>
      </w:r>
      <w:r w:rsidRPr="00F5411F">
        <w:rPr>
          <w:rFonts w:ascii="Arial" w:hAnsi="Arial" w:cs="Arial"/>
          <w:sz w:val="22"/>
          <w:szCs w:val="22"/>
        </w:rPr>
        <w:t xml:space="preserve"> </w:t>
      </w:r>
      <w:r w:rsidR="00965023" w:rsidRPr="00F5411F">
        <w:rPr>
          <w:rFonts w:ascii="Arial" w:hAnsi="Arial" w:cs="Arial"/>
          <w:sz w:val="22"/>
          <w:szCs w:val="22"/>
        </w:rPr>
        <w:t>presupuesto</w:t>
      </w:r>
      <w:r w:rsidR="00023EAE">
        <w:rPr>
          <w:rFonts w:ascii="Arial" w:hAnsi="Arial" w:cs="Arial"/>
          <w:sz w:val="22"/>
          <w:szCs w:val="22"/>
        </w:rPr>
        <w:t xml:space="preserve"> de la </w:t>
      </w:r>
      <w:r w:rsidR="00566C33">
        <w:rPr>
          <w:rFonts w:ascii="Arial" w:hAnsi="Arial" w:cs="Arial"/>
          <w:sz w:val="22"/>
          <w:szCs w:val="22"/>
        </w:rPr>
        <w:t xml:space="preserve">entidad tanto en el </w:t>
      </w:r>
      <w:r w:rsidR="00023EAE">
        <w:rPr>
          <w:rFonts w:ascii="Arial" w:hAnsi="Arial" w:cs="Arial"/>
          <w:sz w:val="22"/>
          <w:szCs w:val="22"/>
        </w:rPr>
        <w:t>p</w:t>
      </w:r>
      <w:r w:rsidR="00965023" w:rsidRPr="00F5411F">
        <w:rPr>
          <w:rFonts w:ascii="Arial" w:hAnsi="Arial" w:cs="Arial"/>
          <w:sz w:val="22"/>
          <w:szCs w:val="22"/>
        </w:rPr>
        <w:t>royectado</w:t>
      </w:r>
      <w:r w:rsidRPr="00F5411F">
        <w:rPr>
          <w:rFonts w:ascii="Arial" w:hAnsi="Arial" w:cs="Arial"/>
          <w:sz w:val="22"/>
          <w:szCs w:val="22"/>
        </w:rPr>
        <w:t xml:space="preserve"> co</w:t>
      </w:r>
      <w:r w:rsidR="00965023" w:rsidRPr="00F5411F">
        <w:rPr>
          <w:rFonts w:ascii="Arial" w:hAnsi="Arial" w:cs="Arial"/>
          <w:sz w:val="22"/>
          <w:szCs w:val="22"/>
        </w:rPr>
        <w:t>m</w:t>
      </w:r>
      <w:r w:rsidRPr="00F5411F">
        <w:rPr>
          <w:rFonts w:ascii="Arial" w:hAnsi="Arial" w:cs="Arial"/>
          <w:sz w:val="22"/>
          <w:szCs w:val="22"/>
        </w:rPr>
        <w:t>o en ejecutado</w:t>
      </w:r>
      <w:r w:rsidR="00965023" w:rsidRPr="00F5411F">
        <w:rPr>
          <w:rFonts w:ascii="Arial" w:hAnsi="Arial" w:cs="Arial"/>
          <w:sz w:val="22"/>
          <w:szCs w:val="22"/>
        </w:rPr>
        <w:t>.</w:t>
      </w:r>
    </w:p>
    <w:p w14:paraId="79BF7694" w14:textId="77777777" w:rsidR="00965023" w:rsidRDefault="00965023" w:rsidP="00DC221B">
      <w:pPr>
        <w:pStyle w:val="Textoindependiente"/>
        <w:rPr>
          <w:rFonts w:ascii="Arial" w:hAnsi="Arial" w:cs="Arial"/>
          <w:sz w:val="22"/>
          <w:szCs w:val="22"/>
        </w:rPr>
      </w:pPr>
    </w:p>
    <w:p w14:paraId="41350E4A" w14:textId="77777777" w:rsidR="00465195" w:rsidRPr="00F5411F" w:rsidRDefault="00465195" w:rsidP="00DC221B">
      <w:pPr>
        <w:pStyle w:val="Textoindependiente"/>
        <w:rPr>
          <w:rFonts w:ascii="Arial" w:hAnsi="Arial" w:cs="Arial"/>
          <w:sz w:val="22"/>
          <w:szCs w:val="22"/>
        </w:rPr>
      </w:pPr>
    </w:p>
    <w:p w14:paraId="2B7216E8" w14:textId="77777777" w:rsidR="00965023" w:rsidRDefault="00965023" w:rsidP="00DC221B">
      <w:pPr>
        <w:pStyle w:val="Textoindependiente"/>
        <w:rPr>
          <w:rFonts w:ascii="Arial" w:eastAsia="Times New Roman" w:hAnsi="Arial" w:cs="Arial"/>
          <w:sz w:val="22"/>
          <w:szCs w:val="22"/>
        </w:rPr>
      </w:pPr>
      <w:r w:rsidRPr="00F5411F">
        <w:rPr>
          <w:rFonts w:ascii="Arial" w:hAnsi="Arial" w:cs="Arial"/>
          <w:sz w:val="22"/>
          <w:szCs w:val="22"/>
        </w:rPr>
        <w:t xml:space="preserve">Por el contrario, al comparar la información de presupuesto de Ingresos proyectado, con la registrada en el Tablero Integrado de mando, se evidencian que el presupuesto oficial de la entidad se registra como presupuesto definitivo para gastos de administración del Juego de Apuestas Permanentes </w:t>
      </w:r>
      <w:r w:rsidRPr="00965023">
        <w:rPr>
          <w:rFonts w:ascii="Arial" w:eastAsia="Times New Roman" w:hAnsi="Arial" w:cs="Arial"/>
          <w:sz w:val="22"/>
          <w:szCs w:val="22"/>
        </w:rPr>
        <w:t>$ 410.000.000</w:t>
      </w:r>
      <w:r w:rsidRPr="00F5411F">
        <w:rPr>
          <w:rFonts w:ascii="Arial" w:eastAsia="Times New Roman" w:hAnsi="Arial" w:cs="Arial"/>
          <w:sz w:val="22"/>
          <w:szCs w:val="22"/>
        </w:rPr>
        <w:t xml:space="preserve"> y en el tablero integrado se registró</w:t>
      </w:r>
      <w:r w:rsidR="00465195">
        <w:rPr>
          <w:rFonts w:ascii="Arial" w:eastAsia="Times New Roman" w:hAnsi="Arial" w:cs="Arial"/>
          <w:sz w:val="22"/>
          <w:szCs w:val="22"/>
        </w:rPr>
        <w:t xml:space="preserve"> </w:t>
      </w:r>
      <w:r w:rsidRPr="00965023">
        <w:rPr>
          <w:rFonts w:ascii="Arial" w:eastAsia="Times New Roman" w:hAnsi="Arial" w:cs="Arial"/>
          <w:sz w:val="22"/>
          <w:szCs w:val="22"/>
        </w:rPr>
        <w:t>$5.524.757.000</w:t>
      </w:r>
      <w:r w:rsidRPr="00F5411F">
        <w:rPr>
          <w:rFonts w:ascii="Arial" w:eastAsia="Times New Roman" w:hAnsi="Arial" w:cs="Arial"/>
          <w:sz w:val="22"/>
          <w:szCs w:val="22"/>
        </w:rPr>
        <w:t xml:space="preserve">, registrando un mayor valor de </w:t>
      </w:r>
      <w:r w:rsidRPr="00965023">
        <w:rPr>
          <w:rFonts w:ascii="Arial" w:eastAsia="Times New Roman" w:hAnsi="Arial" w:cs="Arial"/>
          <w:sz w:val="22"/>
          <w:szCs w:val="22"/>
        </w:rPr>
        <w:t>$ 139.698.004</w:t>
      </w:r>
      <w:r w:rsidRPr="00F5411F">
        <w:rPr>
          <w:rFonts w:ascii="Arial" w:eastAsia="Times New Roman" w:hAnsi="Arial" w:cs="Arial"/>
          <w:sz w:val="22"/>
          <w:szCs w:val="22"/>
        </w:rPr>
        <w:t xml:space="preserve"> e</w:t>
      </w:r>
      <w:r w:rsidR="00566C33">
        <w:rPr>
          <w:rFonts w:ascii="Arial" w:eastAsia="Times New Roman" w:hAnsi="Arial" w:cs="Arial"/>
          <w:sz w:val="22"/>
          <w:szCs w:val="22"/>
        </w:rPr>
        <w:t>n</w:t>
      </w:r>
      <w:r w:rsidRPr="00F5411F">
        <w:rPr>
          <w:rFonts w:ascii="Arial" w:eastAsia="Times New Roman" w:hAnsi="Arial" w:cs="Arial"/>
          <w:sz w:val="22"/>
          <w:szCs w:val="22"/>
        </w:rPr>
        <w:t xml:space="preserve"> el Tablero Integrado de mando.</w:t>
      </w:r>
    </w:p>
    <w:p w14:paraId="52E59CF2" w14:textId="77777777" w:rsidR="00177E3D" w:rsidRDefault="00177E3D" w:rsidP="00DC221B">
      <w:pPr>
        <w:pStyle w:val="Textoindependiente"/>
        <w:rPr>
          <w:rFonts w:ascii="Arial" w:eastAsia="Times New Roman" w:hAnsi="Arial" w:cs="Arial"/>
          <w:sz w:val="22"/>
          <w:szCs w:val="22"/>
        </w:rPr>
      </w:pPr>
    </w:p>
    <w:p w14:paraId="4DC2C183" w14:textId="77777777" w:rsidR="00EC3B7D" w:rsidRPr="00F5411F" w:rsidRDefault="00EC3B7D" w:rsidP="00DC221B">
      <w:pPr>
        <w:pStyle w:val="Textoindependiente"/>
        <w:rPr>
          <w:rFonts w:ascii="Arial" w:hAnsi="Arial" w:cs="Arial"/>
          <w:sz w:val="22"/>
          <w:szCs w:val="22"/>
        </w:rPr>
      </w:pPr>
    </w:p>
    <w:p w14:paraId="43869103" w14:textId="77777777" w:rsidR="00965023" w:rsidRDefault="00965023" w:rsidP="00DC221B">
      <w:pPr>
        <w:pStyle w:val="Textoindependiente"/>
        <w:rPr>
          <w:rFonts w:ascii="Arial" w:hAnsi="Arial" w:cs="Arial"/>
          <w:color w:val="000000"/>
        </w:rPr>
      </w:pPr>
    </w:p>
    <w:tbl>
      <w:tblPr>
        <w:tblStyle w:val="Tablanormal3"/>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87"/>
        <w:gridCol w:w="1642"/>
        <w:gridCol w:w="1647"/>
      </w:tblGrid>
      <w:tr w:rsidR="00965023" w:rsidRPr="00023EAE" w14:paraId="73E27E10" w14:textId="77777777" w:rsidTr="0003776E">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8750" w:type="dxa"/>
            <w:gridSpan w:val="4"/>
            <w:tcBorders>
              <w:bottom w:val="none" w:sz="0" w:space="0" w:color="auto"/>
              <w:right w:val="none" w:sz="0" w:space="0" w:color="auto"/>
            </w:tcBorders>
            <w:vAlign w:val="center"/>
            <w:hideMark/>
          </w:tcPr>
          <w:p w14:paraId="1C75F270" w14:textId="77777777" w:rsidR="00965023" w:rsidRPr="00023EAE" w:rsidRDefault="00965023" w:rsidP="00965023">
            <w:pPr>
              <w:jc w:val="center"/>
              <w:rPr>
                <w:rFonts w:ascii="Calibri" w:eastAsia="Times New Roman" w:hAnsi="Calibri" w:cs="Calibri"/>
                <w:bCs w:val="0"/>
                <w:color w:val="000000"/>
                <w:sz w:val="16"/>
                <w:szCs w:val="16"/>
                <w:lang w:eastAsia="es-CO"/>
              </w:rPr>
            </w:pPr>
            <w:r w:rsidRPr="00023EAE">
              <w:rPr>
                <w:rFonts w:ascii="Calibri" w:eastAsia="Times New Roman" w:hAnsi="Calibri" w:cs="Calibri"/>
                <w:bCs w:val="0"/>
                <w:color w:val="000000"/>
                <w:sz w:val="16"/>
                <w:szCs w:val="16"/>
                <w:lang w:eastAsia="es-CO"/>
              </w:rPr>
              <w:t>Comparación entre presupuesto de la entidad y el registrado en el tablero integrado de Gestión</w:t>
            </w:r>
          </w:p>
        </w:tc>
      </w:tr>
      <w:tr w:rsidR="00965023" w:rsidRPr="00023EAE" w14:paraId="3E41113F" w14:textId="77777777" w:rsidTr="00DB0CA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vAlign w:val="center"/>
            <w:hideMark/>
          </w:tcPr>
          <w:p w14:paraId="530B21AD" w14:textId="77777777" w:rsidR="00965023" w:rsidRPr="00023EAE" w:rsidRDefault="00965023" w:rsidP="00965023">
            <w:pPr>
              <w:jc w:val="center"/>
              <w:rPr>
                <w:rFonts w:ascii="Calibri" w:eastAsia="Times New Roman" w:hAnsi="Calibri" w:cs="Calibri"/>
                <w:bCs w:val="0"/>
                <w:color w:val="000000"/>
                <w:sz w:val="16"/>
                <w:szCs w:val="16"/>
                <w:lang w:eastAsia="es-CO"/>
              </w:rPr>
            </w:pPr>
            <w:r w:rsidRPr="00023EAE">
              <w:rPr>
                <w:rFonts w:ascii="Calibri" w:eastAsia="Times New Roman" w:hAnsi="Calibri" w:cs="Calibri"/>
                <w:bCs w:val="0"/>
                <w:color w:val="000000"/>
                <w:sz w:val="16"/>
                <w:szCs w:val="16"/>
                <w:lang w:eastAsia="es-CO"/>
              </w:rPr>
              <w:t>Concepto</w:t>
            </w:r>
          </w:p>
        </w:tc>
        <w:tc>
          <w:tcPr>
            <w:tcW w:w="1887" w:type="dxa"/>
            <w:vAlign w:val="center"/>
            <w:hideMark/>
          </w:tcPr>
          <w:p w14:paraId="6D17B90B" w14:textId="77777777" w:rsidR="00965023" w:rsidRPr="00023EAE" w:rsidRDefault="00965023" w:rsidP="009650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000000"/>
                <w:sz w:val="16"/>
                <w:szCs w:val="16"/>
                <w:lang w:eastAsia="es-CO"/>
              </w:rPr>
              <w:t>Presupuesto tablero Integrado</w:t>
            </w:r>
          </w:p>
        </w:tc>
        <w:tc>
          <w:tcPr>
            <w:tcW w:w="1642" w:type="dxa"/>
            <w:vAlign w:val="center"/>
            <w:hideMark/>
          </w:tcPr>
          <w:p w14:paraId="4222DAF9" w14:textId="77777777" w:rsidR="00965023" w:rsidRPr="00023EAE" w:rsidRDefault="00965023" w:rsidP="009650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000000"/>
                <w:sz w:val="16"/>
                <w:szCs w:val="16"/>
                <w:lang w:eastAsia="es-CO"/>
              </w:rPr>
              <w:t>Presupuesto definitivo</w:t>
            </w:r>
          </w:p>
        </w:tc>
        <w:tc>
          <w:tcPr>
            <w:tcW w:w="1645" w:type="dxa"/>
            <w:vAlign w:val="center"/>
            <w:hideMark/>
          </w:tcPr>
          <w:p w14:paraId="4E376596" w14:textId="77777777" w:rsidR="00965023" w:rsidRPr="00023EAE" w:rsidRDefault="00965023" w:rsidP="009650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000000"/>
                <w:sz w:val="16"/>
                <w:szCs w:val="16"/>
                <w:lang w:eastAsia="es-CO"/>
              </w:rPr>
              <w:t>Diferencia</w:t>
            </w:r>
          </w:p>
        </w:tc>
      </w:tr>
      <w:tr w:rsidR="00965023" w:rsidRPr="00023EAE" w14:paraId="6BC1DED1" w14:textId="77777777" w:rsidTr="0003776E">
        <w:trPr>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vAlign w:val="center"/>
            <w:hideMark/>
          </w:tcPr>
          <w:p w14:paraId="613F6AFC"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xml:space="preserve">Otros Ingresos </w:t>
            </w:r>
          </w:p>
        </w:tc>
        <w:tc>
          <w:tcPr>
            <w:tcW w:w="1887" w:type="dxa"/>
            <w:vAlign w:val="center"/>
            <w:hideMark/>
          </w:tcPr>
          <w:p w14:paraId="58F8423A"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$ 561.464.000</w:t>
            </w:r>
          </w:p>
        </w:tc>
        <w:tc>
          <w:tcPr>
            <w:tcW w:w="1642" w:type="dxa"/>
            <w:vAlign w:val="center"/>
            <w:hideMark/>
          </w:tcPr>
          <w:p w14:paraId="47118E80"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$ 561.464.000</w:t>
            </w:r>
          </w:p>
        </w:tc>
        <w:tc>
          <w:tcPr>
            <w:tcW w:w="1645" w:type="dxa"/>
            <w:vAlign w:val="center"/>
            <w:hideMark/>
          </w:tcPr>
          <w:p w14:paraId="07949FC4"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63C0316A" w14:textId="77777777" w:rsidTr="0003776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078DF61C"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Venta por Billetes de Lotería</w:t>
            </w:r>
          </w:p>
        </w:tc>
        <w:tc>
          <w:tcPr>
            <w:tcW w:w="1887" w:type="dxa"/>
            <w:vAlign w:val="center"/>
            <w:hideMark/>
          </w:tcPr>
          <w:p w14:paraId="6C273F26"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$ 43.586.773.000</w:t>
            </w:r>
          </w:p>
        </w:tc>
        <w:tc>
          <w:tcPr>
            <w:tcW w:w="1642" w:type="dxa"/>
            <w:vAlign w:val="center"/>
            <w:hideMark/>
          </w:tcPr>
          <w:p w14:paraId="38AE90BD"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$ 43.586.773.000</w:t>
            </w:r>
          </w:p>
        </w:tc>
        <w:tc>
          <w:tcPr>
            <w:tcW w:w="1645" w:type="dxa"/>
            <w:vAlign w:val="center"/>
            <w:hideMark/>
          </w:tcPr>
          <w:p w14:paraId="1BF366EC" w14:textId="77777777" w:rsidR="00965023" w:rsidRPr="00023EAE" w:rsidRDefault="00965023" w:rsidP="009650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72EA1B43" w14:textId="77777777" w:rsidTr="0003776E">
        <w:trPr>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5F34ACDC"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Venta por promocionales</w:t>
            </w:r>
          </w:p>
        </w:tc>
        <w:tc>
          <w:tcPr>
            <w:tcW w:w="1887" w:type="dxa"/>
            <w:vAlign w:val="center"/>
            <w:hideMark/>
          </w:tcPr>
          <w:p w14:paraId="02D86FB5"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$ 179.086.000</w:t>
            </w:r>
          </w:p>
        </w:tc>
        <w:tc>
          <w:tcPr>
            <w:tcW w:w="1642" w:type="dxa"/>
            <w:vAlign w:val="center"/>
            <w:hideMark/>
          </w:tcPr>
          <w:p w14:paraId="444228ED"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$ 179.086.000</w:t>
            </w:r>
          </w:p>
        </w:tc>
        <w:tc>
          <w:tcPr>
            <w:tcW w:w="1645" w:type="dxa"/>
            <w:vAlign w:val="center"/>
            <w:hideMark/>
          </w:tcPr>
          <w:p w14:paraId="3928F274"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51CC62F5" w14:textId="77777777" w:rsidTr="0003776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1A24D25A"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CxC Lotería y Otros</w:t>
            </w:r>
          </w:p>
        </w:tc>
        <w:tc>
          <w:tcPr>
            <w:tcW w:w="1887" w:type="dxa"/>
            <w:vAlign w:val="center"/>
            <w:hideMark/>
          </w:tcPr>
          <w:p w14:paraId="11A687A9"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$ 1.171.657.385</w:t>
            </w:r>
          </w:p>
        </w:tc>
        <w:tc>
          <w:tcPr>
            <w:tcW w:w="1642" w:type="dxa"/>
            <w:vAlign w:val="center"/>
            <w:hideMark/>
          </w:tcPr>
          <w:p w14:paraId="3CAF2461"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$ 1.171.657.385</w:t>
            </w:r>
          </w:p>
        </w:tc>
        <w:tc>
          <w:tcPr>
            <w:tcW w:w="1645" w:type="dxa"/>
            <w:vAlign w:val="center"/>
            <w:hideMark/>
          </w:tcPr>
          <w:p w14:paraId="261369BE" w14:textId="77777777" w:rsidR="00965023" w:rsidRPr="00023EAE" w:rsidRDefault="00965023" w:rsidP="009650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6D704DB4" w14:textId="77777777" w:rsidTr="0003776E">
        <w:trPr>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28FD2F0A"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Premios no reclamados</w:t>
            </w:r>
          </w:p>
        </w:tc>
        <w:tc>
          <w:tcPr>
            <w:tcW w:w="1887" w:type="dxa"/>
            <w:vAlign w:val="center"/>
            <w:hideMark/>
          </w:tcPr>
          <w:p w14:paraId="14026AE7"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$ 632.213.000</w:t>
            </w:r>
          </w:p>
        </w:tc>
        <w:tc>
          <w:tcPr>
            <w:tcW w:w="1642" w:type="dxa"/>
            <w:vAlign w:val="center"/>
            <w:hideMark/>
          </w:tcPr>
          <w:p w14:paraId="3BCBD258"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$ 632.213.000</w:t>
            </w:r>
          </w:p>
        </w:tc>
        <w:tc>
          <w:tcPr>
            <w:tcW w:w="1645" w:type="dxa"/>
            <w:vAlign w:val="center"/>
            <w:hideMark/>
          </w:tcPr>
          <w:p w14:paraId="15515D2D"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7321DB2C" w14:textId="77777777" w:rsidTr="0003776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0861E1BD"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Comisión 3% formularios AP*</w:t>
            </w:r>
          </w:p>
        </w:tc>
        <w:tc>
          <w:tcPr>
            <w:tcW w:w="1887" w:type="dxa"/>
            <w:vAlign w:val="center"/>
            <w:hideMark/>
          </w:tcPr>
          <w:p w14:paraId="2E1DC024"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$ 166.578.229</w:t>
            </w:r>
          </w:p>
        </w:tc>
        <w:tc>
          <w:tcPr>
            <w:tcW w:w="1642" w:type="dxa"/>
            <w:vAlign w:val="center"/>
            <w:hideMark/>
          </w:tcPr>
          <w:p w14:paraId="4660EC8F"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c>
          <w:tcPr>
            <w:tcW w:w="1645" w:type="dxa"/>
            <w:vAlign w:val="center"/>
            <w:hideMark/>
          </w:tcPr>
          <w:p w14:paraId="0F600EBB" w14:textId="77777777" w:rsidR="00965023" w:rsidRPr="00023EAE" w:rsidRDefault="00965023" w:rsidP="009650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42A1D79E" w14:textId="77777777" w:rsidTr="0003776E">
        <w:trPr>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74E20C82"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Venta de Talonarios</w:t>
            </w:r>
          </w:p>
        </w:tc>
        <w:tc>
          <w:tcPr>
            <w:tcW w:w="1887" w:type="dxa"/>
            <w:vAlign w:val="center"/>
            <w:hideMark/>
          </w:tcPr>
          <w:p w14:paraId="1F06DC3A"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eastAsia="es-CO"/>
              </w:rPr>
            </w:pPr>
            <w:r w:rsidRPr="00023EAE">
              <w:rPr>
                <w:rFonts w:ascii="Calibri" w:eastAsia="Times New Roman" w:hAnsi="Calibri" w:cs="Calibri"/>
                <w:color w:val="FF0000"/>
                <w:sz w:val="16"/>
                <w:szCs w:val="16"/>
                <w:lang w:eastAsia="es-CO"/>
              </w:rPr>
              <w:t>$ 5.524.757.000</w:t>
            </w:r>
          </w:p>
        </w:tc>
        <w:tc>
          <w:tcPr>
            <w:tcW w:w="1642" w:type="dxa"/>
            <w:vAlign w:val="center"/>
            <w:hideMark/>
          </w:tcPr>
          <w:p w14:paraId="653B606E"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eastAsia="es-CO"/>
              </w:rPr>
            </w:pPr>
            <w:r w:rsidRPr="00023EAE">
              <w:rPr>
                <w:rFonts w:ascii="Calibri" w:eastAsia="Times New Roman" w:hAnsi="Calibri" w:cs="Calibri"/>
                <w:color w:val="FF0000"/>
                <w:sz w:val="16"/>
                <w:szCs w:val="16"/>
                <w:lang w:eastAsia="es-CO"/>
              </w:rPr>
              <w:t>$ 5.524.757.000</w:t>
            </w:r>
          </w:p>
        </w:tc>
        <w:tc>
          <w:tcPr>
            <w:tcW w:w="1645" w:type="dxa"/>
            <w:vAlign w:val="center"/>
            <w:hideMark/>
          </w:tcPr>
          <w:p w14:paraId="31EF411E"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50A43096" w14:textId="77777777" w:rsidTr="0003776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55D99952"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xml:space="preserve">GA Apuestas </w:t>
            </w:r>
          </w:p>
        </w:tc>
        <w:tc>
          <w:tcPr>
            <w:tcW w:w="1887" w:type="dxa"/>
            <w:vAlign w:val="center"/>
            <w:hideMark/>
          </w:tcPr>
          <w:p w14:paraId="17DBBF39"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$ 549.698.004</w:t>
            </w:r>
          </w:p>
        </w:tc>
        <w:tc>
          <w:tcPr>
            <w:tcW w:w="1642" w:type="dxa"/>
            <w:vAlign w:val="center"/>
            <w:hideMark/>
          </w:tcPr>
          <w:p w14:paraId="6443BEC7"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$ 410.000.000</w:t>
            </w:r>
          </w:p>
        </w:tc>
        <w:tc>
          <w:tcPr>
            <w:tcW w:w="1645" w:type="dxa"/>
            <w:vAlign w:val="center"/>
            <w:hideMark/>
          </w:tcPr>
          <w:p w14:paraId="15FAC6AA" w14:textId="77777777" w:rsidR="00965023" w:rsidRPr="00023EAE" w:rsidRDefault="00965023" w:rsidP="009650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FF0000"/>
                <w:sz w:val="16"/>
                <w:szCs w:val="16"/>
                <w:lang w:eastAsia="es-CO"/>
              </w:rPr>
              <w:t>-$ 139.698.004</w:t>
            </w:r>
          </w:p>
        </w:tc>
      </w:tr>
      <w:tr w:rsidR="00965023" w:rsidRPr="00023EAE" w14:paraId="61E9B7E3" w14:textId="77777777" w:rsidTr="0003776E">
        <w:trPr>
          <w:trHeight w:val="314"/>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45E8D99C"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Otros ingresos AP</w:t>
            </w:r>
          </w:p>
        </w:tc>
        <w:tc>
          <w:tcPr>
            <w:tcW w:w="1887" w:type="dxa"/>
            <w:vAlign w:val="center"/>
            <w:hideMark/>
          </w:tcPr>
          <w:p w14:paraId="10F11DD3"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$ 170.000.000</w:t>
            </w:r>
          </w:p>
        </w:tc>
        <w:tc>
          <w:tcPr>
            <w:tcW w:w="1642" w:type="dxa"/>
            <w:vAlign w:val="center"/>
            <w:hideMark/>
          </w:tcPr>
          <w:p w14:paraId="0D11ED90"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$ 170.000.000</w:t>
            </w:r>
          </w:p>
        </w:tc>
        <w:tc>
          <w:tcPr>
            <w:tcW w:w="1645" w:type="dxa"/>
            <w:vAlign w:val="center"/>
            <w:hideMark/>
          </w:tcPr>
          <w:p w14:paraId="03D372DA"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69968145" w14:textId="77777777" w:rsidTr="0003776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vAlign w:val="center"/>
            <w:hideMark/>
          </w:tcPr>
          <w:p w14:paraId="5E405D20" w14:textId="77777777" w:rsidR="00965023" w:rsidRPr="00023EAE" w:rsidRDefault="00965023" w:rsidP="00965023">
            <w:pPr>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Premios no reclamados AP</w:t>
            </w:r>
          </w:p>
        </w:tc>
        <w:tc>
          <w:tcPr>
            <w:tcW w:w="1887" w:type="dxa"/>
            <w:vAlign w:val="center"/>
            <w:hideMark/>
          </w:tcPr>
          <w:p w14:paraId="66417069"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$ 1.650.000.000</w:t>
            </w:r>
          </w:p>
        </w:tc>
        <w:tc>
          <w:tcPr>
            <w:tcW w:w="1642" w:type="dxa"/>
            <w:vAlign w:val="center"/>
            <w:hideMark/>
          </w:tcPr>
          <w:p w14:paraId="77825989" w14:textId="77777777" w:rsidR="00965023" w:rsidRPr="00023EAE" w:rsidRDefault="00965023" w:rsidP="00566C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$ 1.650.000.000</w:t>
            </w:r>
          </w:p>
        </w:tc>
        <w:tc>
          <w:tcPr>
            <w:tcW w:w="1645" w:type="dxa"/>
            <w:vAlign w:val="center"/>
            <w:hideMark/>
          </w:tcPr>
          <w:p w14:paraId="5EB1E477" w14:textId="77777777" w:rsidR="00965023" w:rsidRPr="00023EAE" w:rsidRDefault="00965023" w:rsidP="0096502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023EAE">
              <w:rPr>
                <w:rFonts w:ascii="Calibri" w:eastAsia="Times New Roman" w:hAnsi="Calibri" w:cs="Calibri"/>
                <w:color w:val="000000"/>
                <w:sz w:val="16"/>
                <w:szCs w:val="16"/>
                <w:lang w:eastAsia="es-CO"/>
              </w:rPr>
              <w:t>$ 0</w:t>
            </w:r>
          </w:p>
        </w:tc>
      </w:tr>
      <w:tr w:rsidR="00965023" w:rsidRPr="00023EAE" w14:paraId="049A3EEB" w14:textId="77777777" w:rsidTr="0003776E">
        <w:trPr>
          <w:trHeight w:val="330"/>
        </w:trPr>
        <w:tc>
          <w:tcPr>
            <w:cnfStyle w:val="001000000000" w:firstRow="0" w:lastRow="0" w:firstColumn="1" w:lastColumn="0" w:oddVBand="0" w:evenVBand="0" w:oddHBand="0" w:evenHBand="0" w:firstRowFirstColumn="0" w:firstRowLastColumn="0" w:lastRowFirstColumn="0" w:lastRowLastColumn="0"/>
            <w:tcW w:w="3574" w:type="dxa"/>
            <w:tcBorders>
              <w:right w:val="none" w:sz="0" w:space="0" w:color="auto"/>
            </w:tcBorders>
            <w:noWrap/>
            <w:vAlign w:val="center"/>
            <w:hideMark/>
          </w:tcPr>
          <w:p w14:paraId="4DEA1E50" w14:textId="77777777" w:rsidR="00965023" w:rsidRPr="00023EAE" w:rsidRDefault="00965023" w:rsidP="00965023">
            <w:pPr>
              <w:rPr>
                <w:rFonts w:ascii="Calibri" w:eastAsia="Times New Roman" w:hAnsi="Calibri" w:cs="Calibri"/>
                <w:b w:val="0"/>
                <w:bCs w:val="0"/>
                <w:color w:val="000000"/>
                <w:sz w:val="16"/>
                <w:szCs w:val="16"/>
                <w:lang w:eastAsia="es-CO"/>
              </w:rPr>
            </w:pPr>
            <w:r w:rsidRPr="00023EAE">
              <w:rPr>
                <w:rFonts w:ascii="Calibri" w:eastAsia="Times New Roman" w:hAnsi="Calibri" w:cs="Calibri"/>
                <w:b w:val="0"/>
                <w:bCs w:val="0"/>
                <w:color w:val="000000"/>
                <w:sz w:val="16"/>
                <w:szCs w:val="16"/>
                <w:lang w:eastAsia="es-CO"/>
              </w:rPr>
              <w:t>TOTAL DE INGRESOS CORRIENTES</w:t>
            </w:r>
          </w:p>
        </w:tc>
        <w:tc>
          <w:tcPr>
            <w:tcW w:w="1887" w:type="dxa"/>
            <w:vAlign w:val="center"/>
            <w:hideMark/>
          </w:tcPr>
          <w:p w14:paraId="2999D2A2"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000000"/>
                <w:sz w:val="16"/>
                <w:szCs w:val="16"/>
                <w:lang w:eastAsia="es-CO"/>
              </w:rPr>
              <w:t>$ 54.025.648.389</w:t>
            </w:r>
          </w:p>
        </w:tc>
        <w:tc>
          <w:tcPr>
            <w:tcW w:w="1642" w:type="dxa"/>
            <w:vAlign w:val="center"/>
            <w:hideMark/>
          </w:tcPr>
          <w:p w14:paraId="0D325617" w14:textId="77777777" w:rsidR="00965023" w:rsidRPr="00023EAE" w:rsidRDefault="00965023" w:rsidP="00566C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000000"/>
                <w:sz w:val="16"/>
                <w:szCs w:val="16"/>
                <w:lang w:eastAsia="es-CO"/>
              </w:rPr>
              <w:t>$ 53.885.950.385</w:t>
            </w:r>
          </w:p>
        </w:tc>
        <w:tc>
          <w:tcPr>
            <w:tcW w:w="1645" w:type="dxa"/>
            <w:vAlign w:val="center"/>
            <w:hideMark/>
          </w:tcPr>
          <w:p w14:paraId="5F1D5D89" w14:textId="77777777" w:rsidR="00965023" w:rsidRPr="00023EAE" w:rsidRDefault="00965023" w:rsidP="0096502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023EAE">
              <w:rPr>
                <w:rFonts w:ascii="Calibri" w:eastAsia="Times New Roman" w:hAnsi="Calibri" w:cs="Calibri"/>
                <w:b/>
                <w:bCs/>
                <w:color w:val="FF0000"/>
                <w:sz w:val="16"/>
                <w:szCs w:val="16"/>
                <w:lang w:eastAsia="es-CO"/>
              </w:rPr>
              <w:t>-$ 139.698.004</w:t>
            </w:r>
          </w:p>
        </w:tc>
      </w:tr>
    </w:tbl>
    <w:p w14:paraId="2C6C714C" w14:textId="77777777" w:rsidR="00DC221B" w:rsidRDefault="00DC221B" w:rsidP="00DC221B">
      <w:pPr>
        <w:pStyle w:val="Descripcin"/>
      </w:pPr>
      <w:r w:rsidRPr="007D7D55">
        <w:t xml:space="preserve">Tabla </w:t>
      </w:r>
      <w:r w:rsidR="00302D05">
        <w:t>15</w:t>
      </w:r>
      <w:r w:rsidRPr="007D7D55">
        <w:t xml:space="preserve"> diferencias ingresos corrientes</w:t>
      </w:r>
    </w:p>
    <w:p w14:paraId="574345BA" w14:textId="77777777" w:rsidR="00177E3D" w:rsidRPr="00177E3D" w:rsidRDefault="00177E3D" w:rsidP="00177E3D">
      <w:pPr>
        <w:rPr>
          <w:lang w:val="es-ES_tradnl" w:eastAsia="es-ES"/>
        </w:rPr>
      </w:pPr>
    </w:p>
    <w:p w14:paraId="4AD6D799" w14:textId="77777777" w:rsidR="00965023" w:rsidRDefault="00965023" w:rsidP="0028632E">
      <w:pPr>
        <w:pStyle w:val="Prrafodelista"/>
        <w:numPr>
          <w:ilvl w:val="0"/>
          <w:numId w:val="4"/>
        </w:numPr>
        <w:jc w:val="both"/>
        <w:rPr>
          <w:rFonts w:ascii="Arial" w:hAnsi="Arial" w:cs="Arial"/>
          <w:lang w:val="es-ES_tradnl" w:eastAsia="es-ES"/>
        </w:rPr>
      </w:pPr>
      <w:r w:rsidRPr="00F5411F">
        <w:rPr>
          <w:rFonts w:ascii="Arial" w:hAnsi="Arial" w:cs="Arial"/>
          <w:lang w:val="es-ES_tradnl" w:eastAsia="es-ES"/>
        </w:rPr>
        <w:t xml:space="preserve">No se registra diferencia, en razón a que la venta de talonarios en el presupuesto definitivo incluye la comisión del 3% de formularios y en el Tablero Integrado de Gestión este valor está discriminado, sin </w:t>
      </w:r>
      <w:r w:rsidR="00177E3D" w:rsidRPr="00F5411F">
        <w:rPr>
          <w:rFonts w:ascii="Arial" w:hAnsi="Arial" w:cs="Arial"/>
          <w:lang w:val="es-ES_tradnl" w:eastAsia="es-ES"/>
        </w:rPr>
        <w:t>embargo,</w:t>
      </w:r>
      <w:r w:rsidRPr="00F5411F">
        <w:rPr>
          <w:rFonts w:ascii="Arial" w:hAnsi="Arial" w:cs="Arial"/>
          <w:lang w:val="es-ES_tradnl" w:eastAsia="es-ES"/>
        </w:rPr>
        <w:t xml:space="preserve"> para efectos de sacar el total de Ingresos </w:t>
      </w:r>
      <w:r w:rsidR="008C45B9" w:rsidRPr="00F5411F">
        <w:rPr>
          <w:rFonts w:ascii="Arial" w:hAnsi="Arial" w:cs="Arial"/>
          <w:lang w:val="es-ES_tradnl" w:eastAsia="es-ES"/>
        </w:rPr>
        <w:t>el</w:t>
      </w:r>
      <w:r w:rsidRPr="00F5411F">
        <w:rPr>
          <w:rFonts w:ascii="Arial" w:hAnsi="Arial" w:cs="Arial"/>
          <w:lang w:val="es-ES_tradnl" w:eastAsia="es-ES"/>
        </w:rPr>
        <w:t xml:space="preserve"> valor de comisión del 3% de formularios </w:t>
      </w:r>
      <w:r w:rsidR="008C45B9" w:rsidRPr="00F5411F">
        <w:rPr>
          <w:rFonts w:ascii="Arial" w:hAnsi="Arial" w:cs="Arial"/>
          <w:lang w:val="es-ES_tradnl" w:eastAsia="es-ES"/>
        </w:rPr>
        <w:t>se descuenta dado que está incluido en la Venta de talonarios.</w:t>
      </w:r>
    </w:p>
    <w:p w14:paraId="2F19D90E" w14:textId="77777777" w:rsidR="00177E3D" w:rsidRPr="00F5411F" w:rsidRDefault="00177E3D" w:rsidP="00465195">
      <w:pPr>
        <w:pStyle w:val="Prrafodelista"/>
        <w:jc w:val="both"/>
        <w:rPr>
          <w:rFonts w:ascii="Arial" w:hAnsi="Arial" w:cs="Arial"/>
          <w:lang w:val="es-ES_tradnl" w:eastAsia="es-ES"/>
        </w:rPr>
      </w:pPr>
    </w:p>
    <w:p w14:paraId="0DA8CB13" w14:textId="77777777" w:rsidR="00965023" w:rsidRDefault="008C45B9" w:rsidP="00177E3D">
      <w:pPr>
        <w:jc w:val="both"/>
        <w:rPr>
          <w:rFonts w:cs="Arial"/>
          <w:lang w:val="es-ES_tradnl" w:eastAsia="es-ES"/>
        </w:rPr>
      </w:pPr>
      <w:r w:rsidRPr="00F5411F">
        <w:rPr>
          <w:rFonts w:cs="Arial"/>
          <w:lang w:val="es-ES_tradnl" w:eastAsia="es-ES"/>
        </w:rPr>
        <w:t>Ahora bien, al comparar la ejecución de los ingresos, tanto en el presupuesto de la entidad como en la registrada en el tablero integrado de mando se observan las siguientes diferencias:</w:t>
      </w:r>
    </w:p>
    <w:p w14:paraId="1F835B57" w14:textId="77777777" w:rsidR="00177E3D" w:rsidRDefault="00177E3D" w:rsidP="00177E3D">
      <w:pPr>
        <w:jc w:val="both"/>
        <w:rPr>
          <w:rFonts w:cs="Arial"/>
          <w:lang w:val="es-ES_tradnl" w:eastAsia="es-ES"/>
        </w:rPr>
      </w:pPr>
    </w:p>
    <w:p w14:paraId="0D53DE5E" w14:textId="77777777" w:rsidR="00465195" w:rsidRPr="00F5411F" w:rsidRDefault="00465195" w:rsidP="00177E3D">
      <w:pPr>
        <w:jc w:val="both"/>
        <w:rPr>
          <w:rFonts w:cs="Arial"/>
          <w:lang w:val="es-ES_tradnl" w:eastAsia="es-ES"/>
        </w:rPr>
      </w:pPr>
    </w:p>
    <w:tbl>
      <w:tblPr>
        <w:tblStyle w:val="Tablanormal3"/>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690"/>
        <w:gridCol w:w="1819"/>
        <w:gridCol w:w="1986"/>
      </w:tblGrid>
      <w:tr w:rsidR="008C45B9" w:rsidRPr="008C45B9" w14:paraId="664C117C" w14:textId="77777777" w:rsidTr="0003776E">
        <w:trPr>
          <w:cnfStyle w:val="100000000000" w:firstRow="1" w:lastRow="0" w:firstColumn="0" w:lastColumn="0" w:oddVBand="0" w:evenVBand="0" w:oddHBand="0" w:evenHBand="0" w:firstRowFirstColumn="0" w:firstRowLastColumn="0" w:lastRowFirstColumn="0" w:lastRowLastColumn="0"/>
          <w:trHeight w:val="660"/>
        </w:trPr>
        <w:tc>
          <w:tcPr>
            <w:cnfStyle w:val="001000000100" w:firstRow="0" w:lastRow="0" w:firstColumn="1" w:lastColumn="0" w:oddVBand="0" w:evenVBand="0" w:oddHBand="0" w:evenHBand="0" w:firstRowFirstColumn="1" w:firstRowLastColumn="0" w:lastRowFirstColumn="0" w:lastRowLastColumn="0"/>
            <w:tcW w:w="8516" w:type="dxa"/>
            <w:gridSpan w:val="4"/>
            <w:tcBorders>
              <w:bottom w:val="none" w:sz="0" w:space="0" w:color="auto"/>
              <w:right w:val="none" w:sz="0" w:space="0" w:color="auto"/>
            </w:tcBorders>
            <w:vAlign w:val="center"/>
            <w:hideMark/>
          </w:tcPr>
          <w:p w14:paraId="658673BE" w14:textId="77777777" w:rsidR="00177E3D" w:rsidRDefault="008C45B9" w:rsidP="008C45B9">
            <w:pPr>
              <w:jc w:val="center"/>
              <w:rPr>
                <w:rFonts w:ascii="Calibri" w:eastAsia="Times New Roman" w:hAnsi="Calibri" w:cs="Calibri"/>
                <w:bCs w:val="0"/>
                <w:color w:val="000000"/>
                <w:sz w:val="16"/>
                <w:szCs w:val="16"/>
                <w:lang w:eastAsia="es-CO"/>
              </w:rPr>
            </w:pPr>
            <w:r w:rsidRPr="00177E3D">
              <w:rPr>
                <w:rFonts w:ascii="Calibri" w:eastAsia="Times New Roman" w:hAnsi="Calibri" w:cs="Calibri"/>
                <w:bCs w:val="0"/>
                <w:color w:val="000000"/>
                <w:sz w:val="16"/>
                <w:szCs w:val="16"/>
                <w:lang w:eastAsia="es-CO"/>
              </w:rPr>
              <w:lastRenderedPageBreak/>
              <w:t>Comparación entre presupuesto ejecutado de la entidad y</w:t>
            </w:r>
          </w:p>
          <w:p w14:paraId="721337AE" w14:textId="77777777" w:rsidR="008C45B9" w:rsidRPr="00177E3D" w:rsidRDefault="008C45B9" w:rsidP="008C45B9">
            <w:pPr>
              <w:jc w:val="center"/>
              <w:rPr>
                <w:rFonts w:ascii="Calibri" w:eastAsia="Times New Roman" w:hAnsi="Calibri" w:cs="Calibri"/>
                <w:bCs w:val="0"/>
                <w:color w:val="000000"/>
                <w:sz w:val="16"/>
                <w:szCs w:val="16"/>
                <w:lang w:eastAsia="es-CO"/>
              </w:rPr>
            </w:pPr>
            <w:r w:rsidRPr="00177E3D">
              <w:rPr>
                <w:rFonts w:ascii="Calibri" w:eastAsia="Times New Roman" w:hAnsi="Calibri" w:cs="Calibri"/>
                <w:bCs w:val="0"/>
                <w:color w:val="000000"/>
                <w:sz w:val="16"/>
                <w:szCs w:val="16"/>
                <w:lang w:eastAsia="es-CO"/>
              </w:rPr>
              <w:t xml:space="preserve"> el registrado en el tablero integrado de Gestión</w:t>
            </w:r>
          </w:p>
        </w:tc>
      </w:tr>
      <w:tr w:rsidR="008C45B9" w:rsidRPr="008C45B9" w14:paraId="3AC7DC4D" w14:textId="77777777" w:rsidTr="0003776E">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vAlign w:val="center"/>
            <w:hideMark/>
          </w:tcPr>
          <w:p w14:paraId="0F47A4E1" w14:textId="77777777" w:rsidR="008C45B9" w:rsidRPr="00177E3D" w:rsidRDefault="008C45B9" w:rsidP="008C45B9">
            <w:pPr>
              <w:jc w:val="center"/>
              <w:rPr>
                <w:rFonts w:ascii="Calibri" w:eastAsia="Times New Roman" w:hAnsi="Calibri" w:cs="Calibri"/>
                <w:bCs w:val="0"/>
                <w:color w:val="000000"/>
                <w:sz w:val="16"/>
                <w:szCs w:val="16"/>
                <w:lang w:eastAsia="es-CO"/>
              </w:rPr>
            </w:pPr>
            <w:r w:rsidRPr="00177E3D">
              <w:rPr>
                <w:rFonts w:ascii="Calibri" w:eastAsia="Times New Roman" w:hAnsi="Calibri" w:cs="Calibri"/>
                <w:bCs w:val="0"/>
                <w:color w:val="000000"/>
                <w:sz w:val="16"/>
                <w:szCs w:val="16"/>
                <w:lang w:eastAsia="es-CO"/>
              </w:rPr>
              <w:t>Concepto</w:t>
            </w:r>
          </w:p>
        </w:tc>
        <w:tc>
          <w:tcPr>
            <w:tcW w:w="1690" w:type="dxa"/>
            <w:vAlign w:val="center"/>
            <w:hideMark/>
          </w:tcPr>
          <w:p w14:paraId="4A8D159E" w14:textId="77777777" w:rsidR="008C45B9" w:rsidRPr="008C45B9" w:rsidRDefault="008C45B9" w:rsidP="008C4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000000"/>
                <w:sz w:val="16"/>
                <w:szCs w:val="16"/>
                <w:lang w:eastAsia="es-CO"/>
              </w:rPr>
              <w:t>Ejecución tablero Integrado</w:t>
            </w:r>
          </w:p>
        </w:tc>
        <w:tc>
          <w:tcPr>
            <w:tcW w:w="1819" w:type="dxa"/>
            <w:vAlign w:val="center"/>
            <w:hideMark/>
          </w:tcPr>
          <w:p w14:paraId="21832BFC" w14:textId="77777777" w:rsidR="008C45B9" w:rsidRPr="008C45B9" w:rsidRDefault="008C45B9" w:rsidP="008C4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000000"/>
                <w:sz w:val="16"/>
                <w:szCs w:val="16"/>
                <w:lang w:eastAsia="es-CO"/>
              </w:rPr>
              <w:t>Ejecución presupuesto entidad</w:t>
            </w:r>
          </w:p>
        </w:tc>
        <w:tc>
          <w:tcPr>
            <w:tcW w:w="1986" w:type="dxa"/>
            <w:vAlign w:val="center"/>
            <w:hideMark/>
          </w:tcPr>
          <w:p w14:paraId="403B375E" w14:textId="77777777" w:rsidR="008C45B9" w:rsidRPr="008C45B9" w:rsidRDefault="008C45B9" w:rsidP="008C4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000000"/>
                <w:sz w:val="16"/>
                <w:szCs w:val="16"/>
                <w:lang w:eastAsia="es-CO"/>
              </w:rPr>
              <w:t>Diferencia</w:t>
            </w:r>
          </w:p>
        </w:tc>
      </w:tr>
      <w:tr w:rsidR="008C45B9" w:rsidRPr="008C45B9" w14:paraId="1FAD1391" w14:textId="77777777" w:rsidTr="0003776E">
        <w:trPr>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vAlign w:val="center"/>
            <w:hideMark/>
          </w:tcPr>
          <w:p w14:paraId="205B56EF"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xml:space="preserve">Otros Ingresos </w:t>
            </w:r>
          </w:p>
        </w:tc>
        <w:tc>
          <w:tcPr>
            <w:tcW w:w="1690" w:type="dxa"/>
            <w:vAlign w:val="center"/>
            <w:hideMark/>
          </w:tcPr>
          <w:p w14:paraId="6B22C3F2"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$ 549.844.361</w:t>
            </w:r>
          </w:p>
        </w:tc>
        <w:tc>
          <w:tcPr>
            <w:tcW w:w="1819" w:type="dxa"/>
            <w:vAlign w:val="center"/>
            <w:hideMark/>
          </w:tcPr>
          <w:p w14:paraId="2FC412CD"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$ 532.226.454</w:t>
            </w:r>
          </w:p>
        </w:tc>
        <w:tc>
          <w:tcPr>
            <w:tcW w:w="1986" w:type="dxa"/>
            <w:vAlign w:val="center"/>
            <w:hideMark/>
          </w:tcPr>
          <w:p w14:paraId="10120DEE"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FF0000"/>
                <w:sz w:val="16"/>
                <w:szCs w:val="16"/>
                <w:lang w:eastAsia="es-CO"/>
              </w:rPr>
              <w:t>-$ 17.617.907</w:t>
            </w:r>
          </w:p>
        </w:tc>
      </w:tr>
      <w:tr w:rsidR="008C45B9" w:rsidRPr="008C45B9" w14:paraId="1A98AE68" w14:textId="77777777" w:rsidTr="0003776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4DD46CAE"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Venta por Billetes de Lotería</w:t>
            </w:r>
          </w:p>
        </w:tc>
        <w:tc>
          <w:tcPr>
            <w:tcW w:w="1690" w:type="dxa"/>
            <w:vAlign w:val="center"/>
            <w:hideMark/>
          </w:tcPr>
          <w:p w14:paraId="695A223B"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$ 48.424.855.000</w:t>
            </w:r>
          </w:p>
        </w:tc>
        <w:tc>
          <w:tcPr>
            <w:tcW w:w="1819" w:type="dxa"/>
            <w:vAlign w:val="center"/>
            <w:hideMark/>
          </w:tcPr>
          <w:p w14:paraId="41E0152A"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$ 46.789.210.240</w:t>
            </w:r>
          </w:p>
        </w:tc>
        <w:tc>
          <w:tcPr>
            <w:tcW w:w="1986" w:type="dxa"/>
            <w:vAlign w:val="center"/>
            <w:hideMark/>
          </w:tcPr>
          <w:p w14:paraId="4C98BD08"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FF0000"/>
                <w:sz w:val="16"/>
                <w:szCs w:val="16"/>
                <w:lang w:eastAsia="es-CO"/>
              </w:rPr>
              <w:t>-$ 1.635.644.760</w:t>
            </w:r>
          </w:p>
        </w:tc>
      </w:tr>
      <w:tr w:rsidR="008C45B9" w:rsidRPr="008C45B9" w14:paraId="602747E3" w14:textId="77777777" w:rsidTr="0003776E">
        <w:trPr>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6E677EBB"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Venta por promocionales</w:t>
            </w:r>
          </w:p>
        </w:tc>
        <w:tc>
          <w:tcPr>
            <w:tcW w:w="1690" w:type="dxa"/>
            <w:vAlign w:val="center"/>
            <w:hideMark/>
          </w:tcPr>
          <w:p w14:paraId="1375B98F"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$ 274.865.334</w:t>
            </w:r>
          </w:p>
        </w:tc>
        <w:tc>
          <w:tcPr>
            <w:tcW w:w="1819" w:type="dxa"/>
            <w:vAlign w:val="center"/>
            <w:hideMark/>
          </w:tcPr>
          <w:p w14:paraId="265C4C89"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$ 272.258.800</w:t>
            </w:r>
          </w:p>
        </w:tc>
        <w:tc>
          <w:tcPr>
            <w:tcW w:w="1986" w:type="dxa"/>
            <w:vAlign w:val="center"/>
            <w:hideMark/>
          </w:tcPr>
          <w:p w14:paraId="3DF0F657"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FF0000"/>
                <w:sz w:val="16"/>
                <w:szCs w:val="16"/>
                <w:lang w:eastAsia="es-CO"/>
              </w:rPr>
              <w:t>-$ 2.606.534</w:t>
            </w:r>
          </w:p>
        </w:tc>
      </w:tr>
      <w:tr w:rsidR="008C45B9" w:rsidRPr="008C45B9" w14:paraId="7599BD7F" w14:textId="77777777" w:rsidTr="0003776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5DFDB8F6"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CxC Lotería y Otros</w:t>
            </w:r>
          </w:p>
        </w:tc>
        <w:tc>
          <w:tcPr>
            <w:tcW w:w="1690" w:type="dxa"/>
            <w:vAlign w:val="center"/>
            <w:hideMark/>
          </w:tcPr>
          <w:p w14:paraId="69ADABFA"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$ 1.099.201.371</w:t>
            </w:r>
          </w:p>
        </w:tc>
        <w:tc>
          <w:tcPr>
            <w:tcW w:w="1819" w:type="dxa"/>
            <w:vAlign w:val="center"/>
            <w:hideMark/>
          </w:tcPr>
          <w:p w14:paraId="46AB8444"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$ 1.099.201.371</w:t>
            </w:r>
          </w:p>
        </w:tc>
        <w:tc>
          <w:tcPr>
            <w:tcW w:w="1986" w:type="dxa"/>
            <w:vAlign w:val="center"/>
            <w:hideMark/>
          </w:tcPr>
          <w:p w14:paraId="3CFDF481"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r>
      <w:tr w:rsidR="008C45B9" w:rsidRPr="008C45B9" w14:paraId="18188F54" w14:textId="77777777" w:rsidTr="0003776E">
        <w:trPr>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260799AA"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Premios no reclamados</w:t>
            </w:r>
          </w:p>
        </w:tc>
        <w:tc>
          <w:tcPr>
            <w:tcW w:w="1690" w:type="dxa"/>
            <w:vAlign w:val="center"/>
            <w:hideMark/>
          </w:tcPr>
          <w:p w14:paraId="0C9ED139"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$ 223.534.484</w:t>
            </w:r>
          </w:p>
        </w:tc>
        <w:tc>
          <w:tcPr>
            <w:tcW w:w="1819" w:type="dxa"/>
            <w:vAlign w:val="center"/>
            <w:hideMark/>
          </w:tcPr>
          <w:p w14:paraId="43CD2F9B"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$ 223.534.484</w:t>
            </w:r>
          </w:p>
        </w:tc>
        <w:tc>
          <w:tcPr>
            <w:tcW w:w="1986" w:type="dxa"/>
            <w:vAlign w:val="center"/>
            <w:hideMark/>
          </w:tcPr>
          <w:p w14:paraId="31A8141E"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r>
      <w:tr w:rsidR="008C45B9" w:rsidRPr="008C45B9" w14:paraId="26F29FAE" w14:textId="77777777" w:rsidTr="0003776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013F477C"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Comisión 3% Talonarios AP*</w:t>
            </w:r>
          </w:p>
        </w:tc>
        <w:tc>
          <w:tcPr>
            <w:tcW w:w="1690" w:type="dxa"/>
            <w:vAlign w:val="center"/>
            <w:hideMark/>
          </w:tcPr>
          <w:p w14:paraId="73A61BD6"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$ 92.521.356</w:t>
            </w:r>
          </w:p>
        </w:tc>
        <w:tc>
          <w:tcPr>
            <w:tcW w:w="1819" w:type="dxa"/>
            <w:vAlign w:val="center"/>
            <w:hideMark/>
          </w:tcPr>
          <w:p w14:paraId="4686DEFF"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c>
          <w:tcPr>
            <w:tcW w:w="1986" w:type="dxa"/>
            <w:vAlign w:val="center"/>
            <w:hideMark/>
          </w:tcPr>
          <w:p w14:paraId="3F25C490"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r>
      <w:tr w:rsidR="008C45B9" w:rsidRPr="008C45B9" w14:paraId="63641732" w14:textId="77777777" w:rsidTr="0003776E">
        <w:trPr>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44E4A81C"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Venta de Talonarios</w:t>
            </w:r>
          </w:p>
        </w:tc>
        <w:tc>
          <w:tcPr>
            <w:tcW w:w="1690" w:type="dxa"/>
            <w:vAlign w:val="center"/>
            <w:hideMark/>
          </w:tcPr>
          <w:p w14:paraId="1312021B"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eastAsia="es-CO"/>
              </w:rPr>
            </w:pPr>
            <w:r w:rsidRPr="008C45B9">
              <w:rPr>
                <w:rFonts w:ascii="Calibri" w:eastAsia="Times New Roman" w:hAnsi="Calibri" w:cs="Calibri"/>
                <w:color w:val="FF0000"/>
                <w:sz w:val="16"/>
                <w:szCs w:val="16"/>
                <w:lang w:eastAsia="es-CO"/>
              </w:rPr>
              <w:t>$ 3.762.535.124</w:t>
            </w:r>
          </w:p>
        </w:tc>
        <w:tc>
          <w:tcPr>
            <w:tcW w:w="1819" w:type="dxa"/>
            <w:vAlign w:val="center"/>
            <w:hideMark/>
          </w:tcPr>
          <w:p w14:paraId="34E787AC"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eastAsia="es-CO"/>
              </w:rPr>
            </w:pPr>
            <w:r w:rsidRPr="008C45B9">
              <w:rPr>
                <w:rFonts w:ascii="Calibri" w:eastAsia="Times New Roman" w:hAnsi="Calibri" w:cs="Calibri"/>
                <w:color w:val="FF0000"/>
                <w:sz w:val="16"/>
                <w:szCs w:val="16"/>
                <w:lang w:eastAsia="es-CO"/>
              </w:rPr>
              <w:t>$ 3.780.554.197</w:t>
            </w:r>
          </w:p>
        </w:tc>
        <w:tc>
          <w:tcPr>
            <w:tcW w:w="1986" w:type="dxa"/>
            <w:vAlign w:val="center"/>
            <w:hideMark/>
          </w:tcPr>
          <w:p w14:paraId="314C9E5D"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$ 18.019.073</w:t>
            </w:r>
          </w:p>
        </w:tc>
      </w:tr>
      <w:tr w:rsidR="008C45B9" w:rsidRPr="008C45B9" w14:paraId="409C58A1" w14:textId="77777777" w:rsidTr="0003776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11DAC8F6"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xml:space="preserve">GA Apuestas </w:t>
            </w:r>
          </w:p>
        </w:tc>
        <w:tc>
          <w:tcPr>
            <w:tcW w:w="1690" w:type="dxa"/>
            <w:vAlign w:val="center"/>
            <w:hideMark/>
          </w:tcPr>
          <w:p w14:paraId="115C3925"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$ 418.173.867</w:t>
            </w:r>
          </w:p>
        </w:tc>
        <w:tc>
          <w:tcPr>
            <w:tcW w:w="1819" w:type="dxa"/>
            <w:vAlign w:val="center"/>
            <w:hideMark/>
          </w:tcPr>
          <w:p w14:paraId="1A0907A0"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$ 421.139.784</w:t>
            </w:r>
          </w:p>
        </w:tc>
        <w:tc>
          <w:tcPr>
            <w:tcW w:w="1986" w:type="dxa"/>
            <w:vAlign w:val="center"/>
            <w:hideMark/>
          </w:tcPr>
          <w:p w14:paraId="67764E07"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$ 2.965.917</w:t>
            </w:r>
          </w:p>
        </w:tc>
      </w:tr>
      <w:tr w:rsidR="008C45B9" w:rsidRPr="008C45B9" w14:paraId="758C5B75" w14:textId="77777777" w:rsidTr="0003776E">
        <w:trPr>
          <w:trHeight w:val="292"/>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4900FC84"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Otros ingresos AP</w:t>
            </w:r>
          </w:p>
        </w:tc>
        <w:tc>
          <w:tcPr>
            <w:tcW w:w="1690" w:type="dxa"/>
            <w:vAlign w:val="center"/>
            <w:hideMark/>
          </w:tcPr>
          <w:p w14:paraId="45E44099"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$ 213.804.957</w:t>
            </w:r>
          </w:p>
        </w:tc>
        <w:tc>
          <w:tcPr>
            <w:tcW w:w="1819" w:type="dxa"/>
            <w:vAlign w:val="center"/>
            <w:hideMark/>
          </w:tcPr>
          <w:p w14:paraId="608F15F5"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$ 213.804.957</w:t>
            </w:r>
          </w:p>
        </w:tc>
        <w:tc>
          <w:tcPr>
            <w:tcW w:w="1986" w:type="dxa"/>
            <w:vAlign w:val="center"/>
            <w:hideMark/>
          </w:tcPr>
          <w:p w14:paraId="6C4A32D1"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r>
      <w:tr w:rsidR="008C45B9" w:rsidRPr="008C45B9" w14:paraId="56C44FEB" w14:textId="77777777" w:rsidTr="0003776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vAlign w:val="center"/>
            <w:hideMark/>
          </w:tcPr>
          <w:p w14:paraId="249D8820" w14:textId="77777777" w:rsidR="008C45B9" w:rsidRPr="008C45B9" w:rsidRDefault="008C45B9" w:rsidP="008C45B9">
            <w:pPr>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Premios no reclamados AP</w:t>
            </w:r>
          </w:p>
        </w:tc>
        <w:tc>
          <w:tcPr>
            <w:tcW w:w="1690" w:type="dxa"/>
            <w:vAlign w:val="center"/>
            <w:hideMark/>
          </w:tcPr>
          <w:p w14:paraId="4A7BE766"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$ 1.294.650.162</w:t>
            </w:r>
          </w:p>
        </w:tc>
        <w:tc>
          <w:tcPr>
            <w:tcW w:w="1819" w:type="dxa"/>
            <w:vAlign w:val="center"/>
            <w:hideMark/>
          </w:tcPr>
          <w:p w14:paraId="0E69219A"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$ 1.294.650.162</w:t>
            </w:r>
          </w:p>
        </w:tc>
        <w:tc>
          <w:tcPr>
            <w:tcW w:w="1986" w:type="dxa"/>
            <w:vAlign w:val="center"/>
            <w:hideMark/>
          </w:tcPr>
          <w:p w14:paraId="723AD9D9" w14:textId="77777777" w:rsidR="008C45B9" w:rsidRPr="008C45B9" w:rsidRDefault="008C45B9" w:rsidP="008C45B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CO"/>
              </w:rPr>
            </w:pPr>
            <w:r w:rsidRPr="008C45B9">
              <w:rPr>
                <w:rFonts w:ascii="Calibri" w:eastAsia="Times New Roman" w:hAnsi="Calibri" w:cs="Calibri"/>
                <w:color w:val="000000"/>
                <w:sz w:val="16"/>
                <w:szCs w:val="16"/>
                <w:lang w:eastAsia="es-CO"/>
              </w:rPr>
              <w:t>$ 0</w:t>
            </w:r>
          </w:p>
        </w:tc>
      </w:tr>
      <w:tr w:rsidR="008C45B9" w:rsidRPr="008C45B9" w14:paraId="3072A2F8" w14:textId="77777777" w:rsidTr="0003776E">
        <w:trPr>
          <w:trHeight w:val="307"/>
        </w:trPr>
        <w:tc>
          <w:tcPr>
            <w:cnfStyle w:val="001000000000" w:firstRow="0" w:lastRow="0" w:firstColumn="1" w:lastColumn="0" w:oddVBand="0" w:evenVBand="0" w:oddHBand="0" w:evenHBand="0" w:firstRowFirstColumn="0" w:firstRowLastColumn="0" w:lastRowFirstColumn="0" w:lastRowLastColumn="0"/>
            <w:tcW w:w="3021" w:type="dxa"/>
            <w:tcBorders>
              <w:right w:val="none" w:sz="0" w:space="0" w:color="auto"/>
            </w:tcBorders>
            <w:noWrap/>
            <w:vAlign w:val="center"/>
            <w:hideMark/>
          </w:tcPr>
          <w:p w14:paraId="443ACE67" w14:textId="77777777" w:rsidR="008C45B9" w:rsidRPr="008C45B9" w:rsidRDefault="008C45B9" w:rsidP="008C45B9">
            <w:pPr>
              <w:rPr>
                <w:rFonts w:ascii="Calibri" w:eastAsia="Times New Roman" w:hAnsi="Calibri" w:cs="Calibri"/>
                <w:b w:val="0"/>
                <w:bCs w:val="0"/>
                <w:color w:val="000000"/>
                <w:sz w:val="16"/>
                <w:szCs w:val="16"/>
                <w:lang w:eastAsia="es-CO"/>
              </w:rPr>
            </w:pPr>
            <w:r w:rsidRPr="008C45B9">
              <w:rPr>
                <w:rFonts w:ascii="Calibri" w:eastAsia="Times New Roman" w:hAnsi="Calibri" w:cs="Calibri"/>
                <w:b w:val="0"/>
                <w:bCs w:val="0"/>
                <w:color w:val="000000"/>
                <w:sz w:val="16"/>
                <w:szCs w:val="16"/>
                <w:lang w:eastAsia="es-CO"/>
              </w:rPr>
              <w:t>TOTAL DE INGRESOS CORRIENTES</w:t>
            </w:r>
          </w:p>
        </w:tc>
        <w:tc>
          <w:tcPr>
            <w:tcW w:w="1690" w:type="dxa"/>
            <w:vAlign w:val="center"/>
            <w:hideMark/>
          </w:tcPr>
          <w:p w14:paraId="1F0D0BB4"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000000"/>
                <w:sz w:val="16"/>
                <w:szCs w:val="16"/>
                <w:lang w:eastAsia="es-CO"/>
              </w:rPr>
              <w:t>$ 56.261.464.659</w:t>
            </w:r>
          </w:p>
        </w:tc>
        <w:tc>
          <w:tcPr>
            <w:tcW w:w="1819" w:type="dxa"/>
            <w:vAlign w:val="center"/>
            <w:hideMark/>
          </w:tcPr>
          <w:p w14:paraId="5286BA67"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000000"/>
                <w:sz w:val="16"/>
                <w:szCs w:val="16"/>
                <w:lang w:eastAsia="es-CO"/>
              </w:rPr>
              <w:t>$ 54.626.580.449</w:t>
            </w:r>
          </w:p>
        </w:tc>
        <w:tc>
          <w:tcPr>
            <w:tcW w:w="1986" w:type="dxa"/>
            <w:vAlign w:val="center"/>
            <w:hideMark/>
          </w:tcPr>
          <w:p w14:paraId="15A9DC3C" w14:textId="77777777" w:rsidR="008C45B9" w:rsidRPr="008C45B9" w:rsidRDefault="008C45B9" w:rsidP="008C45B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r w:rsidRPr="008C45B9">
              <w:rPr>
                <w:rFonts w:ascii="Calibri" w:eastAsia="Times New Roman" w:hAnsi="Calibri" w:cs="Calibri"/>
                <w:b/>
                <w:bCs/>
                <w:color w:val="FF0000"/>
                <w:sz w:val="16"/>
                <w:szCs w:val="16"/>
                <w:lang w:eastAsia="es-CO"/>
              </w:rPr>
              <w:t>-$ 1.634.884.210</w:t>
            </w:r>
          </w:p>
        </w:tc>
      </w:tr>
    </w:tbl>
    <w:p w14:paraId="38E2CE46" w14:textId="77777777" w:rsidR="008C45B9" w:rsidRDefault="008C45B9" w:rsidP="008C45B9">
      <w:pPr>
        <w:pStyle w:val="Descripcin"/>
        <w:jc w:val="both"/>
      </w:pPr>
      <w:r w:rsidRPr="007D7D55">
        <w:t xml:space="preserve">Tabla </w:t>
      </w:r>
      <w:r>
        <w:t>1</w:t>
      </w:r>
      <w:r w:rsidR="00302D05">
        <w:t>6</w:t>
      </w:r>
      <w:r w:rsidRPr="007D7D55">
        <w:t xml:space="preserve"> diferencias apuestas vs contabilidad</w:t>
      </w:r>
    </w:p>
    <w:p w14:paraId="70102686" w14:textId="77777777" w:rsidR="00177E3D" w:rsidRPr="00177E3D" w:rsidRDefault="00177E3D" w:rsidP="00177E3D">
      <w:pPr>
        <w:rPr>
          <w:highlight w:val="yellow"/>
          <w:lang w:val="es-ES_tradnl" w:eastAsia="es-ES"/>
        </w:rPr>
      </w:pPr>
    </w:p>
    <w:p w14:paraId="36A2CD61" w14:textId="77777777" w:rsidR="00965023" w:rsidRPr="00F5411F" w:rsidRDefault="008C45B9" w:rsidP="00D86005">
      <w:pPr>
        <w:jc w:val="both"/>
        <w:rPr>
          <w:rFonts w:cs="Arial"/>
          <w:lang w:val="es-ES_tradnl" w:eastAsia="es-ES"/>
        </w:rPr>
      </w:pPr>
      <w:r w:rsidRPr="00F5411F">
        <w:rPr>
          <w:rFonts w:cs="Arial"/>
          <w:lang w:val="es-ES_tradnl" w:eastAsia="es-ES"/>
        </w:rPr>
        <w:t>En relación con la diferencia de los ingresos por venta de billetes de lotería, se reitera que la registrada en el tablero integrado de mando, son las ventas causadas en cada uno de los sorteos y en el presupuesto se registra lo efectivamente recaudado, y se recomienda para la siguiente vigencia separar estos dos indicadores</w:t>
      </w:r>
      <w:r w:rsidR="00D86005" w:rsidRPr="00F5411F">
        <w:rPr>
          <w:rFonts w:cs="Arial"/>
          <w:lang w:val="es-ES_tradnl" w:eastAsia="es-ES"/>
        </w:rPr>
        <w:t>.</w:t>
      </w:r>
      <w:r w:rsidRPr="00F5411F">
        <w:rPr>
          <w:rFonts w:cs="Arial"/>
          <w:lang w:val="es-ES_tradnl" w:eastAsia="es-ES"/>
        </w:rPr>
        <w:t xml:space="preserve"> </w:t>
      </w:r>
    </w:p>
    <w:p w14:paraId="1EADCEE4" w14:textId="77777777" w:rsidR="00D86005" w:rsidRPr="00F5411F" w:rsidRDefault="00D86005" w:rsidP="00D86005">
      <w:pPr>
        <w:jc w:val="both"/>
        <w:rPr>
          <w:rFonts w:cs="Arial"/>
          <w:lang w:val="es-ES_tradnl" w:eastAsia="es-ES"/>
        </w:rPr>
      </w:pPr>
      <w:r w:rsidRPr="00F5411F">
        <w:rPr>
          <w:rFonts w:cs="Arial"/>
          <w:lang w:val="es-ES_tradnl" w:eastAsia="es-ES"/>
        </w:rPr>
        <w:t>A nivel general se recomienda que, al ingresar la información al tablero integrado de mando, se verifique contra el presupuesto para evitar diferencias, dado que lo registrado en el tablero debe ser una radiografía de la situación real de la entidad que sirve de herramienta para que la alta dirección tome decisiones, por tal razón la información registrada debe ser fidedigna.</w:t>
      </w:r>
    </w:p>
    <w:p w14:paraId="0CE6D3B4" w14:textId="77777777" w:rsidR="00DC221B" w:rsidRDefault="00DC221B" w:rsidP="00DC221B">
      <w:pPr>
        <w:pStyle w:val="Textoindependiente"/>
        <w:rPr>
          <w:rFonts w:ascii="Arial" w:hAnsi="Arial" w:cs="Arial"/>
          <w:color w:val="000000"/>
          <w:sz w:val="22"/>
          <w:szCs w:val="22"/>
        </w:rPr>
      </w:pPr>
    </w:p>
    <w:p w14:paraId="0E544FD3" w14:textId="77777777" w:rsidR="00DB0CAB" w:rsidRPr="00F5411F" w:rsidRDefault="00DB0CAB" w:rsidP="00DC221B">
      <w:pPr>
        <w:pStyle w:val="Textoindependiente"/>
        <w:rPr>
          <w:rFonts w:ascii="Arial" w:hAnsi="Arial" w:cs="Arial"/>
          <w:color w:val="000000"/>
          <w:sz w:val="22"/>
          <w:szCs w:val="22"/>
        </w:rPr>
      </w:pPr>
    </w:p>
    <w:p w14:paraId="5387044E" w14:textId="77777777" w:rsidR="00177E3D" w:rsidRDefault="00DC221B" w:rsidP="00177E3D">
      <w:pPr>
        <w:pStyle w:val="Ttulo4"/>
      </w:pPr>
      <w:r w:rsidRPr="00F5411F">
        <w:t>Nivel de cumplimien</w:t>
      </w:r>
      <w:r w:rsidR="00177E3D">
        <w:t>to del plan de mejoramiento</w:t>
      </w:r>
    </w:p>
    <w:p w14:paraId="7DBCF614" w14:textId="77777777" w:rsidR="00177E3D" w:rsidRDefault="00177E3D" w:rsidP="00DC221B">
      <w:pPr>
        <w:pStyle w:val="Textoindependiente"/>
        <w:rPr>
          <w:rFonts w:ascii="Arial" w:hAnsi="Arial" w:cs="Arial"/>
          <w:color w:val="000000"/>
          <w:sz w:val="22"/>
          <w:szCs w:val="22"/>
        </w:rPr>
      </w:pPr>
    </w:p>
    <w:p w14:paraId="553963FC" w14:textId="77777777" w:rsidR="00DC221B" w:rsidRPr="00F5411F" w:rsidRDefault="00DC221B" w:rsidP="00DC221B">
      <w:pPr>
        <w:pStyle w:val="Textoindependiente"/>
        <w:rPr>
          <w:rFonts w:ascii="Arial" w:hAnsi="Arial" w:cs="Arial"/>
          <w:color w:val="000000"/>
          <w:sz w:val="22"/>
          <w:szCs w:val="22"/>
        </w:rPr>
      </w:pPr>
      <w:r w:rsidRPr="00F5411F">
        <w:rPr>
          <w:rFonts w:ascii="Arial" w:hAnsi="Arial" w:cs="Arial"/>
          <w:color w:val="000000"/>
          <w:sz w:val="22"/>
          <w:szCs w:val="22"/>
        </w:rPr>
        <w:t>El objetivo de este indicador es mejorar el desempeño de la Lotería</w:t>
      </w:r>
      <w:r w:rsidR="00563DDA" w:rsidRPr="00F5411F">
        <w:rPr>
          <w:rFonts w:ascii="Arial" w:hAnsi="Arial" w:cs="Arial"/>
          <w:color w:val="000000"/>
          <w:sz w:val="22"/>
          <w:szCs w:val="22"/>
        </w:rPr>
        <w:t>, la meta para la vigencia 2020 era lograr cumplir con el 100% de las actividades</w:t>
      </w:r>
      <w:r w:rsidR="001D431A" w:rsidRPr="00F5411F">
        <w:rPr>
          <w:rFonts w:ascii="Arial" w:hAnsi="Arial" w:cs="Arial"/>
          <w:color w:val="000000"/>
          <w:sz w:val="22"/>
          <w:szCs w:val="22"/>
        </w:rPr>
        <w:t xml:space="preserve"> </w:t>
      </w:r>
      <w:r w:rsidR="00563DDA" w:rsidRPr="00F5411F">
        <w:rPr>
          <w:rFonts w:ascii="Arial" w:hAnsi="Arial" w:cs="Arial"/>
          <w:color w:val="000000"/>
          <w:sz w:val="22"/>
          <w:szCs w:val="22"/>
        </w:rPr>
        <w:t xml:space="preserve">programadas, logrando al cierre de la vigencia con la meta, es decir que de 183 </w:t>
      </w:r>
      <w:r w:rsidR="00465195" w:rsidRPr="00F5411F">
        <w:rPr>
          <w:rFonts w:ascii="Arial" w:hAnsi="Arial" w:cs="Arial"/>
          <w:color w:val="000000"/>
          <w:sz w:val="22"/>
          <w:szCs w:val="22"/>
        </w:rPr>
        <w:t>actividades</w:t>
      </w:r>
      <w:r w:rsidR="00563DDA" w:rsidRPr="00F5411F">
        <w:rPr>
          <w:rFonts w:ascii="Arial" w:hAnsi="Arial" w:cs="Arial"/>
          <w:color w:val="000000"/>
          <w:sz w:val="22"/>
          <w:szCs w:val="22"/>
        </w:rPr>
        <w:t xml:space="preserve"> de planes de mejoramiento </w:t>
      </w:r>
      <w:r w:rsidR="001D431A" w:rsidRPr="00F5411F">
        <w:rPr>
          <w:rFonts w:ascii="Arial" w:hAnsi="Arial" w:cs="Arial"/>
          <w:color w:val="000000"/>
          <w:sz w:val="22"/>
          <w:szCs w:val="22"/>
        </w:rPr>
        <w:t>programadas</w:t>
      </w:r>
      <w:r w:rsidR="00563DDA" w:rsidRPr="00F5411F">
        <w:rPr>
          <w:rFonts w:ascii="Arial" w:hAnsi="Arial" w:cs="Arial"/>
          <w:color w:val="000000"/>
          <w:sz w:val="22"/>
          <w:szCs w:val="22"/>
        </w:rPr>
        <w:t xml:space="preserve"> a corte 31 de diciembre de 2020</w:t>
      </w:r>
      <w:r w:rsidR="001D431A" w:rsidRPr="00F5411F">
        <w:rPr>
          <w:rFonts w:ascii="Arial" w:hAnsi="Arial" w:cs="Arial"/>
          <w:color w:val="000000"/>
          <w:sz w:val="22"/>
          <w:szCs w:val="22"/>
        </w:rPr>
        <w:t>, ninguna se encontraba vencida.</w:t>
      </w:r>
    </w:p>
    <w:p w14:paraId="15BDAB2B" w14:textId="77777777" w:rsidR="00DC221B" w:rsidRDefault="00DC221B" w:rsidP="00DC221B">
      <w:pPr>
        <w:pStyle w:val="Textoindependiente"/>
        <w:rPr>
          <w:rFonts w:ascii="Arial" w:hAnsi="Arial" w:cs="Arial"/>
          <w:color w:val="000000"/>
          <w:sz w:val="22"/>
          <w:szCs w:val="22"/>
        </w:rPr>
      </w:pPr>
    </w:p>
    <w:p w14:paraId="285C4453" w14:textId="77777777" w:rsidR="00C6554F" w:rsidRPr="00F5411F" w:rsidRDefault="00C6554F" w:rsidP="00DC221B">
      <w:pPr>
        <w:pStyle w:val="Textoindependiente"/>
        <w:rPr>
          <w:rFonts w:ascii="Arial" w:hAnsi="Arial" w:cs="Arial"/>
          <w:color w:val="000000"/>
          <w:sz w:val="22"/>
          <w:szCs w:val="22"/>
        </w:rPr>
      </w:pPr>
    </w:p>
    <w:p w14:paraId="76B5E45D" w14:textId="77777777" w:rsidR="00563DDA" w:rsidRPr="00F5411F" w:rsidRDefault="00563DDA" w:rsidP="00DC221B">
      <w:pPr>
        <w:pStyle w:val="Textoindependiente"/>
        <w:rPr>
          <w:rFonts w:ascii="Arial" w:hAnsi="Arial" w:cs="Arial"/>
          <w:color w:val="000000"/>
          <w:sz w:val="22"/>
          <w:szCs w:val="22"/>
        </w:rPr>
      </w:pPr>
    </w:p>
    <w:tbl>
      <w:tblPr>
        <w:tblStyle w:val="Tablanormal3"/>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62"/>
        <w:gridCol w:w="2421"/>
        <w:gridCol w:w="2413"/>
      </w:tblGrid>
      <w:tr w:rsidR="00177E3D" w:rsidRPr="00177E3D" w14:paraId="52653F26" w14:textId="77777777" w:rsidTr="0003776E">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2026" w:type="dxa"/>
            <w:vAlign w:val="center"/>
            <w:hideMark/>
          </w:tcPr>
          <w:p w14:paraId="3B06B72D" w14:textId="77777777" w:rsidR="00563DDA" w:rsidRPr="00177E3D" w:rsidRDefault="00563DDA" w:rsidP="00563DDA">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lastRenderedPageBreak/>
              <w:t>Mes</w:t>
            </w:r>
          </w:p>
        </w:tc>
        <w:tc>
          <w:tcPr>
            <w:tcW w:w="2062" w:type="dxa"/>
            <w:vAlign w:val="center"/>
            <w:hideMark/>
          </w:tcPr>
          <w:p w14:paraId="0BAE08B3" w14:textId="77777777" w:rsidR="00563DDA" w:rsidRPr="00177E3D" w:rsidRDefault="00563DDA" w:rsidP="00563D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Actividades Vencidas </w:t>
            </w:r>
          </w:p>
        </w:tc>
        <w:tc>
          <w:tcPr>
            <w:tcW w:w="2421" w:type="dxa"/>
            <w:vAlign w:val="center"/>
            <w:hideMark/>
          </w:tcPr>
          <w:p w14:paraId="2E907C37" w14:textId="77777777" w:rsidR="00563DDA" w:rsidRPr="00177E3D" w:rsidRDefault="00563DDA" w:rsidP="00563D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Actividades programadas </w:t>
            </w:r>
          </w:p>
        </w:tc>
        <w:tc>
          <w:tcPr>
            <w:tcW w:w="2413" w:type="dxa"/>
            <w:vAlign w:val="center"/>
            <w:hideMark/>
          </w:tcPr>
          <w:p w14:paraId="77FA24DE" w14:textId="77777777" w:rsidR="00563DDA" w:rsidRPr="00177E3D" w:rsidRDefault="00563DDA" w:rsidP="00563D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Nivel de Cumplimiento </w:t>
            </w:r>
          </w:p>
        </w:tc>
      </w:tr>
      <w:tr w:rsidR="00177E3D" w:rsidRPr="00177E3D" w14:paraId="4F97A9EA" w14:textId="77777777" w:rsidTr="0003776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26" w:type="dxa"/>
            <w:noWrap/>
            <w:vAlign w:val="center"/>
            <w:hideMark/>
          </w:tcPr>
          <w:p w14:paraId="1134813B" w14:textId="77777777" w:rsidR="00563DDA" w:rsidRPr="00177E3D" w:rsidRDefault="00563DDA" w:rsidP="00563DDA">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Mar</w:t>
            </w:r>
          </w:p>
        </w:tc>
        <w:tc>
          <w:tcPr>
            <w:tcW w:w="2062" w:type="dxa"/>
            <w:noWrap/>
            <w:vAlign w:val="center"/>
            <w:hideMark/>
          </w:tcPr>
          <w:p w14:paraId="264E618B"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14 </w:t>
            </w:r>
          </w:p>
        </w:tc>
        <w:tc>
          <w:tcPr>
            <w:tcW w:w="2421" w:type="dxa"/>
            <w:noWrap/>
            <w:vAlign w:val="center"/>
            <w:hideMark/>
          </w:tcPr>
          <w:p w14:paraId="2800D250"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330 </w:t>
            </w:r>
          </w:p>
        </w:tc>
        <w:tc>
          <w:tcPr>
            <w:tcW w:w="2413" w:type="dxa"/>
            <w:noWrap/>
            <w:vAlign w:val="center"/>
            <w:hideMark/>
          </w:tcPr>
          <w:p w14:paraId="4290FF1C"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96%</w:t>
            </w:r>
          </w:p>
        </w:tc>
      </w:tr>
      <w:tr w:rsidR="00177E3D" w:rsidRPr="00177E3D" w14:paraId="6D2F6924" w14:textId="77777777" w:rsidTr="0003776E">
        <w:trPr>
          <w:trHeight w:val="227"/>
        </w:trPr>
        <w:tc>
          <w:tcPr>
            <w:cnfStyle w:val="001000000000" w:firstRow="0" w:lastRow="0" w:firstColumn="1" w:lastColumn="0" w:oddVBand="0" w:evenVBand="0" w:oddHBand="0" w:evenHBand="0" w:firstRowFirstColumn="0" w:firstRowLastColumn="0" w:lastRowFirstColumn="0" w:lastRowLastColumn="0"/>
            <w:tcW w:w="2026" w:type="dxa"/>
            <w:noWrap/>
            <w:vAlign w:val="center"/>
            <w:hideMark/>
          </w:tcPr>
          <w:p w14:paraId="085E608F" w14:textId="77777777" w:rsidR="00563DDA" w:rsidRPr="00177E3D" w:rsidRDefault="00563DDA" w:rsidP="00563DDA">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Jun</w:t>
            </w:r>
          </w:p>
        </w:tc>
        <w:tc>
          <w:tcPr>
            <w:tcW w:w="2062" w:type="dxa"/>
            <w:noWrap/>
            <w:vAlign w:val="center"/>
            <w:hideMark/>
          </w:tcPr>
          <w:p w14:paraId="27AB0CAA"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14 </w:t>
            </w:r>
          </w:p>
        </w:tc>
        <w:tc>
          <w:tcPr>
            <w:tcW w:w="2421" w:type="dxa"/>
            <w:noWrap/>
            <w:vAlign w:val="center"/>
            <w:hideMark/>
          </w:tcPr>
          <w:p w14:paraId="6811B0DE"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330 </w:t>
            </w:r>
          </w:p>
        </w:tc>
        <w:tc>
          <w:tcPr>
            <w:tcW w:w="2413" w:type="dxa"/>
            <w:noWrap/>
            <w:vAlign w:val="center"/>
            <w:hideMark/>
          </w:tcPr>
          <w:p w14:paraId="09BB300F"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96%</w:t>
            </w:r>
          </w:p>
        </w:tc>
      </w:tr>
      <w:tr w:rsidR="00177E3D" w:rsidRPr="00177E3D" w14:paraId="256A97DB" w14:textId="77777777" w:rsidTr="0003776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26" w:type="dxa"/>
            <w:noWrap/>
            <w:vAlign w:val="center"/>
            <w:hideMark/>
          </w:tcPr>
          <w:p w14:paraId="4EE18509" w14:textId="77777777" w:rsidR="00563DDA" w:rsidRPr="00177E3D" w:rsidRDefault="00563DDA" w:rsidP="00563DDA">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Sep</w:t>
            </w:r>
          </w:p>
        </w:tc>
        <w:tc>
          <w:tcPr>
            <w:tcW w:w="2062" w:type="dxa"/>
            <w:noWrap/>
            <w:vAlign w:val="center"/>
            <w:hideMark/>
          </w:tcPr>
          <w:p w14:paraId="3CB986F5"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10 </w:t>
            </w:r>
          </w:p>
        </w:tc>
        <w:tc>
          <w:tcPr>
            <w:tcW w:w="2421" w:type="dxa"/>
            <w:noWrap/>
            <w:vAlign w:val="center"/>
            <w:hideMark/>
          </w:tcPr>
          <w:p w14:paraId="347B32EE"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95 </w:t>
            </w:r>
          </w:p>
        </w:tc>
        <w:tc>
          <w:tcPr>
            <w:tcW w:w="2413" w:type="dxa"/>
            <w:noWrap/>
            <w:vAlign w:val="center"/>
            <w:hideMark/>
          </w:tcPr>
          <w:p w14:paraId="755DAAB3" w14:textId="77777777" w:rsidR="00563DDA" w:rsidRPr="00177E3D" w:rsidRDefault="00563DDA" w:rsidP="00563D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89%</w:t>
            </w:r>
          </w:p>
        </w:tc>
      </w:tr>
      <w:tr w:rsidR="00177E3D" w:rsidRPr="00177E3D" w14:paraId="22F924F6" w14:textId="77777777" w:rsidTr="0003776E">
        <w:trPr>
          <w:trHeight w:val="227"/>
        </w:trPr>
        <w:tc>
          <w:tcPr>
            <w:cnfStyle w:val="001000000000" w:firstRow="0" w:lastRow="0" w:firstColumn="1" w:lastColumn="0" w:oddVBand="0" w:evenVBand="0" w:oddHBand="0" w:evenHBand="0" w:firstRowFirstColumn="0" w:firstRowLastColumn="0" w:lastRowFirstColumn="0" w:lastRowLastColumn="0"/>
            <w:tcW w:w="2026" w:type="dxa"/>
            <w:noWrap/>
            <w:vAlign w:val="center"/>
            <w:hideMark/>
          </w:tcPr>
          <w:p w14:paraId="055065BC" w14:textId="77777777" w:rsidR="00563DDA" w:rsidRPr="00177E3D" w:rsidRDefault="00563DDA" w:rsidP="00563DDA">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Dic</w:t>
            </w:r>
          </w:p>
        </w:tc>
        <w:tc>
          <w:tcPr>
            <w:tcW w:w="2062" w:type="dxa"/>
            <w:noWrap/>
            <w:vAlign w:val="center"/>
            <w:hideMark/>
          </w:tcPr>
          <w:p w14:paraId="785B811C"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   </w:t>
            </w:r>
          </w:p>
        </w:tc>
        <w:tc>
          <w:tcPr>
            <w:tcW w:w="2421" w:type="dxa"/>
            <w:noWrap/>
            <w:vAlign w:val="center"/>
            <w:hideMark/>
          </w:tcPr>
          <w:p w14:paraId="697508A1"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183 </w:t>
            </w:r>
          </w:p>
        </w:tc>
        <w:tc>
          <w:tcPr>
            <w:tcW w:w="2413" w:type="dxa"/>
            <w:noWrap/>
            <w:vAlign w:val="center"/>
            <w:hideMark/>
          </w:tcPr>
          <w:p w14:paraId="49D8F343" w14:textId="77777777" w:rsidR="00563DDA" w:rsidRPr="00177E3D" w:rsidRDefault="00563DDA" w:rsidP="00563D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100%</w:t>
            </w:r>
          </w:p>
        </w:tc>
      </w:tr>
    </w:tbl>
    <w:p w14:paraId="4B0BC01E" w14:textId="77777777" w:rsidR="00DC221B" w:rsidRDefault="00DC221B" w:rsidP="00563DDA">
      <w:pPr>
        <w:pStyle w:val="Descripcin"/>
      </w:pPr>
      <w:r>
        <w:t xml:space="preserve">  </w:t>
      </w:r>
      <w:r w:rsidRPr="00E12DF7">
        <w:t xml:space="preserve">Tabla </w:t>
      </w:r>
      <w:r w:rsidR="00302D05">
        <w:t>17</w:t>
      </w:r>
      <w:r w:rsidRPr="00E12DF7">
        <w:t xml:space="preserve"> nivel de cumplimiento plan de mejoramiento</w:t>
      </w:r>
    </w:p>
    <w:p w14:paraId="1CD61512" w14:textId="77777777" w:rsidR="0023713B" w:rsidRPr="00F5411F" w:rsidRDefault="001D431A" w:rsidP="00DC221B">
      <w:pPr>
        <w:pStyle w:val="Textoindependiente"/>
        <w:rPr>
          <w:rFonts w:ascii="Arial" w:hAnsi="Arial" w:cs="Arial"/>
          <w:color w:val="000000"/>
          <w:sz w:val="22"/>
          <w:szCs w:val="22"/>
        </w:rPr>
      </w:pPr>
      <w:r w:rsidRPr="00F5411F">
        <w:rPr>
          <w:rFonts w:ascii="Arial" w:hAnsi="Arial" w:cs="Arial"/>
          <w:color w:val="000000"/>
          <w:sz w:val="22"/>
          <w:szCs w:val="22"/>
        </w:rPr>
        <w:t>En relación con el comportamiento de este indicador</w:t>
      </w:r>
      <w:r w:rsidR="0023713B" w:rsidRPr="00F5411F">
        <w:rPr>
          <w:rFonts w:ascii="Arial" w:hAnsi="Arial" w:cs="Arial"/>
          <w:color w:val="000000"/>
          <w:sz w:val="22"/>
          <w:szCs w:val="22"/>
        </w:rPr>
        <w:t xml:space="preserve"> y de acuerdo a lo informado por el </w:t>
      </w:r>
      <w:r w:rsidRPr="00F5411F">
        <w:rPr>
          <w:rFonts w:ascii="Arial" w:hAnsi="Arial" w:cs="Arial"/>
          <w:color w:val="000000"/>
          <w:sz w:val="22"/>
          <w:szCs w:val="22"/>
        </w:rPr>
        <w:t>líder del proce</w:t>
      </w:r>
      <w:r w:rsidR="0023713B" w:rsidRPr="00F5411F">
        <w:rPr>
          <w:rFonts w:ascii="Arial" w:hAnsi="Arial" w:cs="Arial"/>
          <w:color w:val="000000"/>
          <w:sz w:val="22"/>
          <w:szCs w:val="22"/>
        </w:rPr>
        <w:t>s</w:t>
      </w:r>
      <w:r w:rsidRPr="00F5411F">
        <w:rPr>
          <w:rFonts w:ascii="Arial" w:hAnsi="Arial" w:cs="Arial"/>
          <w:color w:val="000000"/>
          <w:sz w:val="22"/>
          <w:szCs w:val="22"/>
        </w:rPr>
        <w:t xml:space="preserve">o </w:t>
      </w:r>
      <w:r w:rsidR="0023713B" w:rsidRPr="00F5411F">
        <w:rPr>
          <w:rFonts w:ascii="Arial" w:hAnsi="Arial" w:cs="Arial"/>
          <w:color w:val="000000"/>
          <w:sz w:val="22"/>
          <w:szCs w:val="22"/>
        </w:rPr>
        <w:t>se puede concluir que durante los dos últimos trimestres</w:t>
      </w:r>
      <w:r w:rsidR="00C6554F">
        <w:rPr>
          <w:rFonts w:ascii="Arial" w:hAnsi="Arial" w:cs="Arial"/>
          <w:color w:val="000000"/>
          <w:sz w:val="22"/>
          <w:szCs w:val="22"/>
        </w:rPr>
        <w:t>,</w:t>
      </w:r>
      <w:r w:rsidR="0023713B" w:rsidRPr="00F5411F">
        <w:rPr>
          <w:rFonts w:ascii="Arial" w:hAnsi="Arial" w:cs="Arial"/>
          <w:color w:val="000000"/>
          <w:sz w:val="22"/>
          <w:szCs w:val="22"/>
        </w:rPr>
        <w:t xml:space="preserve"> se </w:t>
      </w:r>
      <w:r w:rsidR="0023713B" w:rsidRPr="0023713B">
        <w:rPr>
          <w:rFonts w:ascii="Arial" w:hAnsi="Arial" w:cs="Arial"/>
          <w:color w:val="000000"/>
          <w:sz w:val="22"/>
          <w:szCs w:val="22"/>
        </w:rPr>
        <w:t xml:space="preserve">avanzó de manera significativa en la gestión de los Planes de mejoramiento, tanto internos, como de la </w:t>
      </w:r>
      <w:r w:rsidR="0023713B" w:rsidRPr="00F5411F">
        <w:rPr>
          <w:rFonts w:ascii="Arial" w:hAnsi="Arial" w:cs="Arial"/>
          <w:color w:val="000000"/>
          <w:sz w:val="22"/>
          <w:szCs w:val="22"/>
        </w:rPr>
        <w:t>Contraloría Distrital, de</w:t>
      </w:r>
      <w:r w:rsidR="0023713B" w:rsidRPr="0023713B">
        <w:rPr>
          <w:rFonts w:ascii="Arial" w:hAnsi="Arial" w:cs="Arial"/>
          <w:color w:val="000000"/>
          <w:sz w:val="22"/>
          <w:szCs w:val="22"/>
        </w:rPr>
        <w:t xml:space="preserve"> igual forma, respecto de los planes interno se presentan mejoras en la gestión, aun cuando se mantienen algunas deficiencias en el seguimiento y reporte de avances por parte de los </w:t>
      </w:r>
      <w:r w:rsidR="0023713B" w:rsidRPr="00F5411F">
        <w:rPr>
          <w:rFonts w:ascii="Arial" w:hAnsi="Arial" w:cs="Arial"/>
          <w:color w:val="000000"/>
          <w:sz w:val="22"/>
          <w:szCs w:val="22"/>
        </w:rPr>
        <w:t>l</w:t>
      </w:r>
      <w:r w:rsidR="0023713B" w:rsidRPr="0023713B">
        <w:rPr>
          <w:rFonts w:ascii="Arial" w:hAnsi="Arial" w:cs="Arial"/>
          <w:color w:val="000000"/>
          <w:sz w:val="22"/>
          <w:szCs w:val="22"/>
        </w:rPr>
        <w:t>íderes de los proceso</w:t>
      </w:r>
      <w:r w:rsidR="0023713B" w:rsidRPr="00F5411F">
        <w:rPr>
          <w:rFonts w:ascii="Arial" w:hAnsi="Arial" w:cs="Arial"/>
          <w:color w:val="000000"/>
          <w:sz w:val="22"/>
          <w:szCs w:val="22"/>
        </w:rPr>
        <w:t>s.</w:t>
      </w:r>
    </w:p>
    <w:p w14:paraId="5BF302AB" w14:textId="77777777" w:rsidR="0023713B" w:rsidRPr="00F5411F" w:rsidRDefault="0023713B" w:rsidP="00DC221B">
      <w:pPr>
        <w:pStyle w:val="Textoindependiente"/>
        <w:rPr>
          <w:rFonts w:ascii="Arial" w:hAnsi="Arial" w:cs="Arial"/>
          <w:color w:val="000000"/>
          <w:sz w:val="22"/>
          <w:szCs w:val="22"/>
        </w:rPr>
      </w:pPr>
    </w:p>
    <w:p w14:paraId="14BA3DA1" w14:textId="77777777" w:rsidR="0025696E" w:rsidRPr="00F5411F" w:rsidRDefault="00563DDA" w:rsidP="00563DDA">
      <w:pPr>
        <w:pStyle w:val="Textoindependiente"/>
        <w:rPr>
          <w:rFonts w:ascii="Arial" w:hAnsi="Arial" w:cs="Arial"/>
          <w:color w:val="000000"/>
          <w:sz w:val="22"/>
          <w:szCs w:val="22"/>
        </w:rPr>
      </w:pPr>
      <w:r w:rsidRPr="00F5411F">
        <w:rPr>
          <w:rFonts w:ascii="Arial" w:hAnsi="Arial" w:cs="Arial"/>
          <w:color w:val="000000"/>
          <w:sz w:val="22"/>
          <w:szCs w:val="22"/>
        </w:rPr>
        <w:t xml:space="preserve">Frente a este indicador se concluye que para la </w:t>
      </w:r>
      <w:r w:rsidR="0023713B" w:rsidRPr="00F5411F">
        <w:rPr>
          <w:rFonts w:ascii="Arial" w:hAnsi="Arial" w:cs="Arial"/>
          <w:color w:val="000000"/>
          <w:sz w:val="22"/>
          <w:szCs w:val="22"/>
        </w:rPr>
        <w:t>vigencia 2020</w:t>
      </w:r>
      <w:r w:rsidR="0025696E" w:rsidRPr="00F5411F">
        <w:rPr>
          <w:rFonts w:ascii="Arial" w:hAnsi="Arial" w:cs="Arial"/>
          <w:color w:val="000000"/>
          <w:sz w:val="22"/>
          <w:szCs w:val="22"/>
        </w:rPr>
        <w:t xml:space="preserve"> comparada con 2019,</w:t>
      </w:r>
      <w:r w:rsidRPr="00F5411F">
        <w:rPr>
          <w:rFonts w:ascii="Arial" w:hAnsi="Arial" w:cs="Arial"/>
          <w:color w:val="000000"/>
          <w:sz w:val="22"/>
          <w:szCs w:val="22"/>
        </w:rPr>
        <w:t xml:space="preserve"> se </w:t>
      </w:r>
      <w:r w:rsidR="0023713B" w:rsidRPr="00F5411F">
        <w:rPr>
          <w:rFonts w:ascii="Arial" w:hAnsi="Arial" w:cs="Arial"/>
          <w:color w:val="000000"/>
          <w:sz w:val="22"/>
          <w:szCs w:val="22"/>
        </w:rPr>
        <w:t xml:space="preserve">generaron importantes avances en el cumplimiento de los planes de mejoramiento, </w:t>
      </w:r>
      <w:r w:rsidR="0025696E" w:rsidRPr="00F5411F">
        <w:rPr>
          <w:rFonts w:ascii="Arial" w:hAnsi="Arial" w:cs="Arial"/>
          <w:color w:val="000000"/>
          <w:sz w:val="22"/>
          <w:szCs w:val="22"/>
        </w:rPr>
        <w:t>teniendo en cuenta que en el 2019 se cumplió solamente con el 71% y el 2020 con el 100%.</w:t>
      </w:r>
    </w:p>
    <w:p w14:paraId="47DB055B" w14:textId="77777777" w:rsidR="0025696E" w:rsidRPr="00F5411F" w:rsidRDefault="0025696E" w:rsidP="00563DDA">
      <w:pPr>
        <w:pStyle w:val="Textoindependiente"/>
        <w:rPr>
          <w:rFonts w:ascii="Arial" w:hAnsi="Arial" w:cs="Arial"/>
          <w:color w:val="000000"/>
          <w:sz w:val="22"/>
          <w:szCs w:val="22"/>
        </w:rPr>
      </w:pPr>
    </w:p>
    <w:tbl>
      <w:tblPr>
        <w:tblStyle w:val="Tablanormal3"/>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77"/>
        <w:gridCol w:w="2439"/>
        <w:gridCol w:w="2430"/>
      </w:tblGrid>
      <w:tr w:rsidR="00177E3D" w:rsidRPr="00177E3D" w14:paraId="087CCF33" w14:textId="77777777" w:rsidTr="0003776E">
        <w:trPr>
          <w:cnfStyle w:val="100000000000" w:firstRow="1" w:lastRow="0" w:firstColumn="0" w:lastColumn="0" w:oddVBand="0" w:evenVBand="0" w:oddHBand="0" w:evenHBand="0" w:firstRowFirstColumn="0" w:firstRowLastColumn="0" w:lastRowFirstColumn="0" w:lastRowLastColumn="0"/>
          <w:trHeight w:val="428"/>
        </w:trPr>
        <w:tc>
          <w:tcPr>
            <w:cnfStyle w:val="001000000100" w:firstRow="0" w:lastRow="0" w:firstColumn="1" w:lastColumn="0" w:oddVBand="0" w:evenVBand="0" w:oddHBand="0" w:evenHBand="0" w:firstRowFirstColumn="1" w:firstRowLastColumn="0" w:lastRowFirstColumn="0" w:lastRowLastColumn="0"/>
            <w:tcW w:w="2041" w:type="dxa"/>
            <w:vAlign w:val="center"/>
            <w:hideMark/>
          </w:tcPr>
          <w:p w14:paraId="386952EB" w14:textId="77777777" w:rsidR="0023713B" w:rsidRPr="00177E3D" w:rsidRDefault="0023713B" w:rsidP="0023713B">
            <w:pPr>
              <w:jc w:val="cente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Mes</w:t>
            </w:r>
          </w:p>
        </w:tc>
        <w:tc>
          <w:tcPr>
            <w:tcW w:w="2077" w:type="dxa"/>
            <w:vAlign w:val="center"/>
            <w:hideMark/>
          </w:tcPr>
          <w:p w14:paraId="3B9ED990" w14:textId="77777777" w:rsidR="0023713B" w:rsidRPr="00177E3D" w:rsidRDefault="0023713B" w:rsidP="002371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Actividades Vencidas </w:t>
            </w:r>
          </w:p>
        </w:tc>
        <w:tc>
          <w:tcPr>
            <w:tcW w:w="2439" w:type="dxa"/>
            <w:vAlign w:val="center"/>
            <w:hideMark/>
          </w:tcPr>
          <w:p w14:paraId="580D3B22" w14:textId="77777777" w:rsidR="0023713B" w:rsidRPr="00177E3D" w:rsidRDefault="0023713B" w:rsidP="002371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Actividades programadas </w:t>
            </w:r>
          </w:p>
        </w:tc>
        <w:tc>
          <w:tcPr>
            <w:tcW w:w="2430" w:type="dxa"/>
            <w:vAlign w:val="center"/>
            <w:hideMark/>
          </w:tcPr>
          <w:p w14:paraId="0EA26EAE" w14:textId="77777777" w:rsidR="0023713B" w:rsidRPr="00177E3D" w:rsidRDefault="0023713B" w:rsidP="0023713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Nivel de Cumplimiento </w:t>
            </w:r>
          </w:p>
        </w:tc>
      </w:tr>
      <w:tr w:rsidR="00177E3D" w:rsidRPr="00177E3D" w14:paraId="1DB271D6" w14:textId="77777777" w:rsidTr="0003776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14:paraId="37257DAB" w14:textId="77777777" w:rsidR="0023713B" w:rsidRPr="00177E3D" w:rsidRDefault="0023713B" w:rsidP="0023713B">
            <w:pP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2019Dic</w:t>
            </w:r>
          </w:p>
        </w:tc>
        <w:tc>
          <w:tcPr>
            <w:tcW w:w="2077" w:type="dxa"/>
            <w:noWrap/>
            <w:vAlign w:val="center"/>
            <w:hideMark/>
          </w:tcPr>
          <w:p w14:paraId="3452CE0E" w14:textId="77777777" w:rsidR="0023713B" w:rsidRPr="00177E3D" w:rsidRDefault="0023713B" w:rsidP="002371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73 </w:t>
            </w:r>
          </w:p>
        </w:tc>
        <w:tc>
          <w:tcPr>
            <w:tcW w:w="2439" w:type="dxa"/>
            <w:noWrap/>
            <w:vAlign w:val="center"/>
            <w:hideMark/>
          </w:tcPr>
          <w:p w14:paraId="67B7CD1E" w14:textId="77777777" w:rsidR="0023713B" w:rsidRPr="00177E3D" w:rsidRDefault="0023713B" w:rsidP="002371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249 </w:t>
            </w:r>
          </w:p>
        </w:tc>
        <w:tc>
          <w:tcPr>
            <w:tcW w:w="2430" w:type="dxa"/>
            <w:noWrap/>
            <w:vAlign w:val="center"/>
            <w:hideMark/>
          </w:tcPr>
          <w:p w14:paraId="1144F688" w14:textId="77777777" w:rsidR="0023713B" w:rsidRPr="00177E3D" w:rsidRDefault="0023713B" w:rsidP="002371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71%</w:t>
            </w:r>
          </w:p>
        </w:tc>
      </w:tr>
      <w:tr w:rsidR="00177E3D" w:rsidRPr="00177E3D" w14:paraId="69F85F5B" w14:textId="77777777" w:rsidTr="0003776E">
        <w:trPr>
          <w:trHeight w:val="178"/>
        </w:trPr>
        <w:tc>
          <w:tcPr>
            <w:cnfStyle w:val="001000000000" w:firstRow="0" w:lastRow="0" w:firstColumn="1" w:lastColumn="0" w:oddVBand="0" w:evenVBand="0" w:oddHBand="0" w:evenHBand="0" w:firstRowFirstColumn="0" w:firstRowLastColumn="0" w:lastRowFirstColumn="0" w:lastRowLastColumn="0"/>
            <w:tcW w:w="2041" w:type="dxa"/>
            <w:noWrap/>
            <w:vAlign w:val="center"/>
            <w:hideMark/>
          </w:tcPr>
          <w:p w14:paraId="61C5DB95" w14:textId="77777777" w:rsidR="0023713B" w:rsidRPr="00177E3D" w:rsidRDefault="0023713B" w:rsidP="0023713B">
            <w:pPr>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2020Dic</w:t>
            </w:r>
          </w:p>
        </w:tc>
        <w:tc>
          <w:tcPr>
            <w:tcW w:w="2077" w:type="dxa"/>
            <w:noWrap/>
            <w:vAlign w:val="center"/>
            <w:hideMark/>
          </w:tcPr>
          <w:p w14:paraId="7E85CFD9" w14:textId="77777777" w:rsidR="0023713B" w:rsidRPr="00177E3D" w:rsidRDefault="0023713B" w:rsidP="002371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   </w:t>
            </w:r>
          </w:p>
        </w:tc>
        <w:tc>
          <w:tcPr>
            <w:tcW w:w="2439" w:type="dxa"/>
            <w:noWrap/>
            <w:vAlign w:val="center"/>
            <w:hideMark/>
          </w:tcPr>
          <w:p w14:paraId="6E83A72C" w14:textId="77777777" w:rsidR="0023713B" w:rsidRPr="00177E3D" w:rsidRDefault="0023713B" w:rsidP="002371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 xml:space="preserve">                  183 </w:t>
            </w:r>
          </w:p>
        </w:tc>
        <w:tc>
          <w:tcPr>
            <w:tcW w:w="2430" w:type="dxa"/>
            <w:noWrap/>
            <w:vAlign w:val="center"/>
            <w:hideMark/>
          </w:tcPr>
          <w:p w14:paraId="4BB14030" w14:textId="77777777" w:rsidR="0023713B" w:rsidRPr="00177E3D" w:rsidRDefault="0023713B" w:rsidP="002371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177E3D">
              <w:rPr>
                <w:rFonts w:ascii="Calibri" w:eastAsia="Times New Roman" w:hAnsi="Calibri" w:cs="Calibri"/>
                <w:sz w:val="18"/>
                <w:szCs w:val="18"/>
                <w:lang w:eastAsia="es-CO"/>
              </w:rPr>
              <w:t>100%</w:t>
            </w:r>
          </w:p>
        </w:tc>
      </w:tr>
    </w:tbl>
    <w:p w14:paraId="786F11CD" w14:textId="77777777" w:rsidR="0023713B" w:rsidRDefault="0025696E" w:rsidP="0025696E">
      <w:pPr>
        <w:pStyle w:val="Descripcin"/>
      </w:pPr>
      <w:r w:rsidRPr="00E12DF7">
        <w:t xml:space="preserve">Tabla </w:t>
      </w:r>
      <w:r w:rsidR="00302D05">
        <w:t>18</w:t>
      </w:r>
      <w:r w:rsidRPr="00E12DF7">
        <w:t xml:space="preserve"> </w:t>
      </w:r>
      <w:r>
        <w:t xml:space="preserve">Comparativo nivel </w:t>
      </w:r>
      <w:r w:rsidRPr="00E12DF7">
        <w:t>de cumplimiento plan de mejoramiento</w:t>
      </w:r>
      <w:r>
        <w:t xml:space="preserve"> 2019 – 2020</w:t>
      </w:r>
    </w:p>
    <w:p w14:paraId="580AED51" w14:textId="77777777" w:rsidR="0003776E" w:rsidRDefault="0003776E" w:rsidP="0025696E">
      <w:pPr>
        <w:rPr>
          <w:rFonts w:cs="Arial"/>
          <w:lang w:val="es-ES_tradnl" w:eastAsia="es-ES"/>
        </w:rPr>
      </w:pPr>
    </w:p>
    <w:p w14:paraId="363F2267" w14:textId="77777777" w:rsidR="00177E3D" w:rsidRPr="0003776E" w:rsidRDefault="0003776E" w:rsidP="0025696E">
      <w:pPr>
        <w:rPr>
          <w:rFonts w:cs="Arial"/>
          <w:lang w:val="es-ES_tradnl" w:eastAsia="es-ES"/>
        </w:rPr>
      </w:pPr>
      <w:r w:rsidRPr="0003776E">
        <w:rPr>
          <w:rFonts w:cs="Arial"/>
          <w:lang w:val="es-ES_tradnl" w:eastAsia="es-ES"/>
        </w:rPr>
        <w:t xml:space="preserve">La ilustración a continuación muestra el estado de nuestro </w:t>
      </w:r>
      <w:r>
        <w:rPr>
          <w:rFonts w:cs="Arial"/>
          <w:lang w:val="es-ES_tradnl" w:eastAsia="es-ES"/>
        </w:rPr>
        <w:t>plan</w:t>
      </w:r>
      <w:r w:rsidRPr="0003776E">
        <w:rPr>
          <w:rFonts w:cs="Arial"/>
          <w:lang w:val="es-ES_tradnl" w:eastAsia="es-ES"/>
        </w:rPr>
        <w:t xml:space="preserve"> estratégico a corte 31 de diciembre de 2020</w:t>
      </w:r>
      <w:r>
        <w:rPr>
          <w:rFonts w:cs="Arial"/>
          <w:lang w:val="es-ES_tradnl" w:eastAsia="es-ES"/>
        </w:rPr>
        <w:t>, el cual fue desarrollado uno a uno en este informe.</w:t>
      </w:r>
    </w:p>
    <w:p w14:paraId="2F17AB6D" w14:textId="77777777" w:rsidR="00F009D6" w:rsidRDefault="0003776E" w:rsidP="0025696E">
      <w:pPr>
        <w:rPr>
          <w:rFonts w:cs="Arial"/>
          <w:b/>
          <w:lang w:val="es-ES_tradnl" w:eastAsia="es-ES"/>
        </w:rPr>
      </w:pPr>
      <w:r w:rsidRPr="0003776E">
        <w:rPr>
          <w:rFonts w:cs="Arial"/>
          <w:b/>
          <w:noProof/>
          <w:lang w:eastAsia="es-CO"/>
        </w:rPr>
        <w:drawing>
          <wp:inline distT="0" distB="0" distL="0" distR="0" wp14:anchorId="4A404C94" wp14:editId="1FC69A51">
            <wp:extent cx="5612130" cy="265006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1271" cy="2654383"/>
                    </a:xfrm>
                    <a:prstGeom prst="rect">
                      <a:avLst/>
                    </a:prstGeom>
                  </pic:spPr>
                </pic:pic>
              </a:graphicData>
            </a:graphic>
          </wp:inline>
        </w:drawing>
      </w:r>
    </w:p>
    <w:p w14:paraId="3A183E8D" w14:textId="5A9E8387" w:rsidR="00F009D6" w:rsidRDefault="0003776E" w:rsidP="0003776E">
      <w:pPr>
        <w:pStyle w:val="Descripcin"/>
        <w:rPr>
          <w:rFonts w:cs="Arial"/>
          <w:b w:val="0"/>
        </w:rPr>
      </w:pPr>
      <w:r>
        <w:t xml:space="preserve">Ilustración </w:t>
      </w:r>
      <w:r>
        <w:fldChar w:fldCharType="begin"/>
      </w:r>
      <w:r>
        <w:instrText xml:space="preserve"> SEQ Ilustración \* ARABIC </w:instrText>
      </w:r>
      <w:r>
        <w:fldChar w:fldCharType="separate"/>
      </w:r>
      <w:r w:rsidR="0048086F">
        <w:rPr>
          <w:noProof/>
        </w:rPr>
        <w:t>4</w:t>
      </w:r>
      <w:r>
        <w:fldChar w:fldCharType="end"/>
      </w:r>
      <w:r>
        <w:t xml:space="preserve"> Tablero Integrado de Mando 2020</w:t>
      </w:r>
    </w:p>
    <w:p w14:paraId="4F248BC7" w14:textId="77777777" w:rsidR="00F009D6" w:rsidRDefault="00F009D6" w:rsidP="0025696E">
      <w:pPr>
        <w:rPr>
          <w:rFonts w:cs="Arial"/>
          <w:b/>
          <w:lang w:val="es-ES_tradnl" w:eastAsia="es-ES"/>
        </w:rPr>
      </w:pPr>
    </w:p>
    <w:p w14:paraId="481321FE" w14:textId="77777777" w:rsidR="0025696E" w:rsidRDefault="00177E3D" w:rsidP="00177E3D">
      <w:pPr>
        <w:pStyle w:val="Ttulo1"/>
        <w:rPr>
          <w:lang w:val="es-CO"/>
        </w:rPr>
      </w:pPr>
      <w:bookmarkStart w:id="22" w:name="_Toc65236841"/>
      <w:bookmarkStart w:id="23" w:name="_Toc65236892"/>
      <w:r>
        <w:rPr>
          <w:lang w:val="es-CO"/>
        </w:rPr>
        <w:lastRenderedPageBreak/>
        <w:t>CONCLUSIONES</w:t>
      </w:r>
      <w:bookmarkEnd w:id="22"/>
      <w:bookmarkEnd w:id="23"/>
    </w:p>
    <w:p w14:paraId="210BD8CE" w14:textId="77777777" w:rsidR="0003776E" w:rsidRPr="0003776E" w:rsidRDefault="0003776E" w:rsidP="0003776E">
      <w:pPr>
        <w:rPr>
          <w:lang w:eastAsia="es-CO"/>
        </w:rPr>
      </w:pPr>
    </w:p>
    <w:p w14:paraId="5E890DE8" w14:textId="77777777" w:rsidR="0025696E" w:rsidRDefault="0025696E" w:rsidP="00717C48">
      <w:pPr>
        <w:pStyle w:val="Prrafodelista"/>
        <w:numPr>
          <w:ilvl w:val="0"/>
          <w:numId w:val="11"/>
        </w:numPr>
        <w:jc w:val="both"/>
        <w:rPr>
          <w:rFonts w:ascii="Arial" w:hAnsi="Arial" w:cs="Arial"/>
          <w:lang w:val="es-ES_tradnl" w:eastAsia="es-ES"/>
        </w:rPr>
      </w:pPr>
      <w:r w:rsidRPr="00F5411F">
        <w:rPr>
          <w:rFonts w:ascii="Arial" w:hAnsi="Arial" w:cs="Arial"/>
          <w:lang w:val="es-ES_tradnl" w:eastAsia="es-ES"/>
        </w:rPr>
        <w:t xml:space="preserve">En primer lugar, es importante definir con la alta gerencia, si la estructura del plan estratégico vigente, cumple con las expectativas y/o estrategias </w:t>
      </w:r>
      <w:r w:rsidR="00FE5A2E">
        <w:rPr>
          <w:rFonts w:ascii="Arial" w:hAnsi="Arial" w:cs="Arial"/>
          <w:lang w:val="es-ES_tradnl" w:eastAsia="es-ES"/>
        </w:rPr>
        <w:t>actuales</w:t>
      </w:r>
      <w:r w:rsidRPr="00F5411F">
        <w:rPr>
          <w:rFonts w:ascii="Arial" w:hAnsi="Arial" w:cs="Arial"/>
          <w:lang w:val="es-ES_tradnl" w:eastAsia="es-ES"/>
        </w:rPr>
        <w:t>, o si por el contrario es necesario realizar un cambio estructural al mismo.</w:t>
      </w:r>
    </w:p>
    <w:p w14:paraId="4AE76A87" w14:textId="77777777" w:rsidR="0003776E" w:rsidRPr="00F5411F" w:rsidRDefault="0003776E" w:rsidP="0003776E">
      <w:pPr>
        <w:pStyle w:val="Prrafodelista"/>
        <w:jc w:val="both"/>
        <w:rPr>
          <w:rFonts w:ascii="Arial" w:hAnsi="Arial" w:cs="Arial"/>
          <w:lang w:val="es-ES_tradnl" w:eastAsia="es-ES"/>
        </w:rPr>
      </w:pPr>
    </w:p>
    <w:p w14:paraId="2AEE9071" w14:textId="5F9C03F0" w:rsidR="0025696E" w:rsidRDefault="0025696E" w:rsidP="00717C48">
      <w:pPr>
        <w:pStyle w:val="Prrafodelista"/>
        <w:numPr>
          <w:ilvl w:val="0"/>
          <w:numId w:val="11"/>
        </w:numPr>
        <w:jc w:val="both"/>
        <w:rPr>
          <w:rFonts w:ascii="Arial" w:hAnsi="Arial" w:cs="Arial"/>
          <w:lang w:val="es-ES_tradnl" w:eastAsia="es-ES"/>
        </w:rPr>
      </w:pPr>
      <w:r w:rsidRPr="00F5411F">
        <w:rPr>
          <w:rFonts w:ascii="Arial" w:hAnsi="Arial" w:cs="Arial"/>
          <w:lang w:val="es-ES_tradnl" w:eastAsia="es-ES"/>
        </w:rPr>
        <w:t>Una vez definido, la estructura del Plan estratégico 2021, es necesario revisar con los líderes de los procesos, los sistemas de medición (indicadores) que permitirán cumplir con los objetivos propuestos.</w:t>
      </w:r>
    </w:p>
    <w:p w14:paraId="7F4FF9B5" w14:textId="77777777" w:rsidR="002A0F2B" w:rsidRPr="00F5411F" w:rsidRDefault="002A0F2B" w:rsidP="002A0F2B">
      <w:pPr>
        <w:pStyle w:val="Prrafodelista"/>
        <w:jc w:val="both"/>
        <w:rPr>
          <w:rFonts w:ascii="Arial" w:hAnsi="Arial" w:cs="Arial"/>
          <w:lang w:val="es-ES_tradnl" w:eastAsia="es-ES"/>
        </w:rPr>
      </w:pPr>
      <w:bookmarkStart w:id="24" w:name="_GoBack"/>
      <w:bookmarkEnd w:id="24"/>
    </w:p>
    <w:p w14:paraId="1D27F8E6" w14:textId="77777777" w:rsidR="0025696E" w:rsidRDefault="0025696E" w:rsidP="00717C48">
      <w:pPr>
        <w:pStyle w:val="Prrafodelista"/>
        <w:numPr>
          <w:ilvl w:val="0"/>
          <w:numId w:val="11"/>
        </w:numPr>
        <w:jc w:val="both"/>
        <w:rPr>
          <w:rFonts w:ascii="Arial" w:hAnsi="Arial" w:cs="Arial"/>
          <w:lang w:val="es-ES_tradnl" w:eastAsia="es-ES"/>
        </w:rPr>
      </w:pPr>
      <w:r w:rsidRPr="00F5411F">
        <w:rPr>
          <w:rFonts w:ascii="Arial" w:hAnsi="Arial" w:cs="Arial"/>
          <w:lang w:val="es-ES_tradnl" w:eastAsia="es-ES"/>
        </w:rPr>
        <w:t>Es importante, reiterar a los jefes de los procesos, la import</w:t>
      </w:r>
      <w:r w:rsidR="0003776E">
        <w:rPr>
          <w:rFonts w:ascii="Arial" w:hAnsi="Arial" w:cs="Arial"/>
          <w:lang w:val="es-ES_tradnl" w:eastAsia="es-ES"/>
        </w:rPr>
        <w:t xml:space="preserve">ancia </w:t>
      </w:r>
      <w:r w:rsidRPr="00F5411F">
        <w:rPr>
          <w:rFonts w:ascii="Arial" w:hAnsi="Arial" w:cs="Arial"/>
          <w:lang w:val="es-ES_tradnl" w:eastAsia="es-ES"/>
        </w:rPr>
        <w:t>e</w:t>
      </w:r>
      <w:r w:rsidR="0003776E">
        <w:rPr>
          <w:rFonts w:ascii="Arial" w:hAnsi="Arial" w:cs="Arial"/>
          <w:lang w:val="es-ES_tradnl" w:eastAsia="es-ES"/>
        </w:rPr>
        <w:t>n</w:t>
      </w:r>
      <w:r w:rsidRPr="00F5411F">
        <w:rPr>
          <w:rFonts w:ascii="Arial" w:hAnsi="Arial" w:cs="Arial"/>
          <w:lang w:val="es-ES_tradnl" w:eastAsia="es-ES"/>
        </w:rPr>
        <w:t xml:space="preserve"> la oportunidad en el diligenciamiento de los indicadores, así como el análisis de los mismos.</w:t>
      </w:r>
    </w:p>
    <w:p w14:paraId="21844BB9" w14:textId="77777777" w:rsidR="0003776E" w:rsidRPr="00F5411F" w:rsidRDefault="0003776E" w:rsidP="0003776E">
      <w:pPr>
        <w:pStyle w:val="Prrafodelista"/>
        <w:jc w:val="both"/>
        <w:rPr>
          <w:rFonts w:ascii="Arial" w:hAnsi="Arial" w:cs="Arial"/>
          <w:lang w:val="es-ES_tradnl" w:eastAsia="es-ES"/>
        </w:rPr>
      </w:pPr>
    </w:p>
    <w:p w14:paraId="6B59CC93" w14:textId="77777777" w:rsidR="0025696E" w:rsidRDefault="0025696E" w:rsidP="00717C48">
      <w:pPr>
        <w:pStyle w:val="Prrafodelista"/>
        <w:numPr>
          <w:ilvl w:val="0"/>
          <w:numId w:val="11"/>
        </w:numPr>
        <w:jc w:val="both"/>
        <w:rPr>
          <w:rFonts w:ascii="Arial" w:hAnsi="Arial" w:cs="Arial"/>
          <w:lang w:val="es-ES_tradnl" w:eastAsia="es-ES"/>
        </w:rPr>
      </w:pPr>
      <w:r w:rsidRPr="00F5411F">
        <w:rPr>
          <w:rFonts w:ascii="Arial" w:hAnsi="Arial" w:cs="Arial"/>
          <w:lang w:val="es-ES_tradnl" w:eastAsia="es-ES"/>
        </w:rPr>
        <w:t xml:space="preserve">Así mismo, </w:t>
      </w:r>
      <w:r w:rsidR="00994A1D" w:rsidRPr="00F5411F">
        <w:rPr>
          <w:rFonts w:ascii="Arial" w:hAnsi="Arial" w:cs="Arial"/>
          <w:lang w:val="es-ES_tradnl" w:eastAsia="es-ES"/>
        </w:rPr>
        <w:t>se recuerda que</w:t>
      </w:r>
      <w:r w:rsidRPr="00F5411F">
        <w:rPr>
          <w:rFonts w:ascii="Arial" w:hAnsi="Arial" w:cs="Arial"/>
          <w:lang w:val="es-ES_tradnl" w:eastAsia="es-ES"/>
        </w:rPr>
        <w:t xml:space="preserve"> la información registrada en el plan estratégico</w:t>
      </w:r>
      <w:r w:rsidR="00994A1D" w:rsidRPr="00F5411F">
        <w:rPr>
          <w:rFonts w:ascii="Arial" w:hAnsi="Arial" w:cs="Arial"/>
          <w:lang w:val="es-ES_tradnl" w:eastAsia="es-ES"/>
        </w:rPr>
        <w:t xml:space="preserve"> debe ser</w:t>
      </w:r>
      <w:r w:rsidRPr="00F5411F">
        <w:rPr>
          <w:rFonts w:ascii="Arial" w:hAnsi="Arial" w:cs="Arial"/>
          <w:lang w:val="es-ES_tradnl" w:eastAsia="es-ES"/>
        </w:rPr>
        <w:t xml:space="preserve"> fidedigna, p</w:t>
      </w:r>
      <w:r w:rsidR="00994A1D" w:rsidRPr="00F5411F">
        <w:rPr>
          <w:rFonts w:ascii="Arial" w:hAnsi="Arial" w:cs="Arial"/>
          <w:lang w:val="es-ES_tradnl" w:eastAsia="es-ES"/>
        </w:rPr>
        <w:t>or</w:t>
      </w:r>
      <w:r w:rsidRPr="00F5411F">
        <w:rPr>
          <w:rFonts w:ascii="Arial" w:hAnsi="Arial" w:cs="Arial"/>
          <w:lang w:val="es-ES_tradnl" w:eastAsia="es-ES"/>
        </w:rPr>
        <w:t xml:space="preserve"> tal razón</w:t>
      </w:r>
      <w:r w:rsidR="00994A1D" w:rsidRPr="00F5411F">
        <w:rPr>
          <w:rFonts w:ascii="Arial" w:hAnsi="Arial" w:cs="Arial"/>
          <w:lang w:val="es-ES_tradnl" w:eastAsia="es-ES"/>
        </w:rPr>
        <w:t>,</w:t>
      </w:r>
      <w:r w:rsidRPr="00F5411F">
        <w:rPr>
          <w:rFonts w:ascii="Arial" w:hAnsi="Arial" w:cs="Arial"/>
          <w:lang w:val="es-ES_tradnl" w:eastAsia="es-ES"/>
        </w:rPr>
        <w:t xml:space="preserve"> es importante la responsabilidad de cada uno de</w:t>
      </w:r>
      <w:r w:rsidR="00994A1D" w:rsidRPr="00F5411F">
        <w:rPr>
          <w:rFonts w:ascii="Arial" w:hAnsi="Arial" w:cs="Arial"/>
          <w:lang w:val="es-ES_tradnl" w:eastAsia="es-ES"/>
        </w:rPr>
        <w:t xml:space="preserve"> </w:t>
      </w:r>
      <w:r w:rsidRPr="00F5411F">
        <w:rPr>
          <w:rFonts w:ascii="Arial" w:hAnsi="Arial" w:cs="Arial"/>
          <w:lang w:val="es-ES_tradnl" w:eastAsia="es-ES"/>
        </w:rPr>
        <w:t xml:space="preserve">los líderes frente a la información que se reporta, </w:t>
      </w:r>
      <w:r w:rsidR="00994A1D" w:rsidRPr="00F5411F">
        <w:rPr>
          <w:rFonts w:ascii="Arial" w:hAnsi="Arial" w:cs="Arial"/>
          <w:lang w:val="es-ES_tradnl" w:eastAsia="es-ES"/>
        </w:rPr>
        <w:t>pues este</w:t>
      </w:r>
      <w:r w:rsidRPr="00F5411F">
        <w:rPr>
          <w:rFonts w:ascii="Arial" w:hAnsi="Arial" w:cs="Arial"/>
          <w:lang w:val="es-ES_tradnl" w:eastAsia="es-ES"/>
        </w:rPr>
        <w:t xml:space="preserve"> </w:t>
      </w:r>
      <w:r w:rsidR="00994A1D" w:rsidRPr="00F5411F">
        <w:rPr>
          <w:rFonts w:ascii="Arial" w:hAnsi="Arial" w:cs="Arial"/>
          <w:lang w:val="es-ES_tradnl" w:eastAsia="es-ES"/>
        </w:rPr>
        <w:t>instrumento</w:t>
      </w:r>
      <w:r w:rsidRPr="00F5411F">
        <w:rPr>
          <w:rFonts w:ascii="Arial" w:hAnsi="Arial" w:cs="Arial"/>
          <w:lang w:val="es-ES_tradnl" w:eastAsia="es-ES"/>
        </w:rPr>
        <w:t xml:space="preserve"> es una </w:t>
      </w:r>
      <w:r w:rsidR="00994A1D" w:rsidRPr="00F5411F">
        <w:rPr>
          <w:rFonts w:ascii="Arial" w:hAnsi="Arial" w:cs="Arial"/>
          <w:lang w:val="es-ES_tradnl" w:eastAsia="es-ES"/>
        </w:rPr>
        <w:t>herramienta</w:t>
      </w:r>
      <w:r w:rsidRPr="00F5411F">
        <w:rPr>
          <w:rFonts w:ascii="Arial" w:hAnsi="Arial" w:cs="Arial"/>
          <w:lang w:val="es-ES_tradnl" w:eastAsia="es-ES"/>
        </w:rPr>
        <w:t xml:space="preserve"> para mostrar a la alta gerencia </w:t>
      </w:r>
      <w:r w:rsidR="00994A1D" w:rsidRPr="00F5411F">
        <w:rPr>
          <w:rFonts w:ascii="Arial" w:hAnsi="Arial" w:cs="Arial"/>
          <w:lang w:val="es-ES_tradnl" w:eastAsia="es-ES"/>
        </w:rPr>
        <w:t>la realidad</w:t>
      </w:r>
      <w:r w:rsidRPr="00F5411F">
        <w:rPr>
          <w:rFonts w:ascii="Arial" w:hAnsi="Arial" w:cs="Arial"/>
          <w:lang w:val="es-ES_tradnl" w:eastAsia="es-ES"/>
        </w:rPr>
        <w:t xml:space="preserve"> de la entidad </w:t>
      </w:r>
      <w:r w:rsidR="00994A1D" w:rsidRPr="00F5411F">
        <w:rPr>
          <w:rFonts w:ascii="Arial" w:hAnsi="Arial" w:cs="Arial"/>
          <w:lang w:val="es-ES_tradnl" w:eastAsia="es-ES"/>
        </w:rPr>
        <w:t>y que permita tomar decisiones, y mejorar continuamente para lograr el objeto institucional</w:t>
      </w:r>
    </w:p>
    <w:p w14:paraId="6F0A1178" w14:textId="77777777" w:rsidR="0003776E" w:rsidRPr="0003776E" w:rsidRDefault="0003776E" w:rsidP="0003776E">
      <w:pPr>
        <w:pStyle w:val="Prrafodelista"/>
        <w:rPr>
          <w:rFonts w:ascii="Arial" w:hAnsi="Arial" w:cs="Arial"/>
          <w:lang w:val="es-ES_tradnl" w:eastAsia="es-ES"/>
        </w:rPr>
      </w:pPr>
    </w:p>
    <w:p w14:paraId="704D2259" w14:textId="77777777" w:rsidR="0003776E" w:rsidRPr="00F5411F" w:rsidRDefault="0003776E" w:rsidP="00717C48">
      <w:pPr>
        <w:pStyle w:val="Prrafodelista"/>
        <w:numPr>
          <w:ilvl w:val="0"/>
          <w:numId w:val="11"/>
        </w:numPr>
        <w:jc w:val="both"/>
        <w:rPr>
          <w:rFonts w:ascii="Arial" w:hAnsi="Arial" w:cs="Arial"/>
          <w:lang w:val="es-ES_tradnl" w:eastAsia="es-ES"/>
        </w:rPr>
      </w:pPr>
      <w:r>
        <w:rPr>
          <w:rFonts w:ascii="Arial" w:hAnsi="Arial" w:cs="Arial"/>
          <w:lang w:val="es-ES_tradnl" w:eastAsia="es-ES"/>
        </w:rPr>
        <w:t>Tener en cuenta las recomendaciones registradas en este documento para medir de manera eficiente los objetivos propuestos.</w:t>
      </w:r>
    </w:p>
    <w:p w14:paraId="5A2BB6FA" w14:textId="77777777" w:rsidR="00DC221B" w:rsidRPr="0097173A" w:rsidRDefault="00DC221B" w:rsidP="00DC221B">
      <w:pPr>
        <w:pStyle w:val="Textoindependiente"/>
        <w:rPr>
          <w:rFonts w:ascii="Arial" w:hAnsi="Arial" w:cs="Arial"/>
          <w:color w:val="000000"/>
        </w:rPr>
      </w:pPr>
    </w:p>
    <w:p w14:paraId="5A177E65" w14:textId="77777777" w:rsidR="00DC221B" w:rsidRDefault="00DC221B" w:rsidP="00DC221B">
      <w:pPr>
        <w:pStyle w:val="Textoindependiente"/>
        <w:rPr>
          <w:rFonts w:ascii="Arial" w:hAnsi="Arial" w:cs="Arial"/>
          <w:color w:val="000000"/>
          <w:sz w:val="22"/>
        </w:rPr>
      </w:pPr>
      <w:r w:rsidRPr="0003776E">
        <w:rPr>
          <w:rFonts w:ascii="Arial" w:hAnsi="Arial" w:cs="Arial"/>
          <w:color w:val="000000"/>
          <w:sz w:val="22"/>
        </w:rPr>
        <w:t>Cordal saludo,</w:t>
      </w:r>
    </w:p>
    <w:p w14:paraId="5258BFE8" w14:textId="77777777" w:rsidR="0003776E" w:rsidRDefault="0003776E" w:rsidP="00DC221B">
      <w:pPr>
        <w:pStyle w:val="Textoindependiente"/>
        <w:rPr>
          <w:rFonts w:ascii="Arial" w:hAnsi="Arial" w:cs="Arial"/>
          <w:color w:val="000000"/>
          <w:sz w:val="22"/>
        </w:rPr>
      </w:pPr>
    </w:p>
    <w:p w14:paraId="31C7119B" w14:textId="77777777" w:rsidR="0003776E" w:rsidRDefault="0003776E" w:rsidP="00DC221B">
      <w:pPr>
        <w:pStyle w:val="Textoindependiente"/>
        <w:rPr>
          <w:rFonts w:ascii="Arial" w:hAnsi="Arial" w:cs="Arial"/>
          <w:color w:val="000000"/>
          <w:sz w:val="22"/>
        </w:rPr>
      </w:pPr>
    </w:p>
    <w:p w14:paraId="3CFB377B" w14:textId="77777777" w:rsidR="0003776E" w:rsidRPr="0003776E" w:rsidRDefault="0003776E" w:rsidP="00DC221B">
      <w:pPr>
        <w:pStyle w:val="Textoindependiente"/>
        <w:rPr>
          <w:rFonts w:ascii="Arial" w:hAnsi="Arial" w:cs="Arial"/>
          <w:color w:val="000000"/>
          <w:sz w:val="22"/>
        </w:rPr>
      </w:pPr>
      <w:r w:rsidRPr="00523FD6">
        <w:rPr>
          <w:rFonts w:ascii="Arial" w:hAnsi="Arial" w:cs="Arial"/>
          <w:b/>
          <w:noProof/>
          <w:color w:val="000000"/>
        </w:rPr>
        <w:drawing>
          <wp:anchor distT="0" distB="0" distL="114300" distR="114300" simplePos="0" relativeHeight="251657728" behindDoc="1" locked="0" layoutInCell="1" allowOverlap="1" wp14:anchorId="211AD305" wp14:editId="1D1E2622">
            <wp:simplePos x="0" y="0"/>
            <wp:positionH relativeFrom="column">
              <wp:posOffset>12065</wp:posOffset>
            </wp:positionH>
            <wp:positionV relativeFrom="paragraph">
              <wp:posOffset>125518</wp:posOffset>
            </wp:positionV>
            <wp:extent cx="1767840" cy="894715"/>
            <wp:effectExtent l="0" t="0" r="3810" b="635"/>
            <wp:wrapNone/>
            <wp:docPr id="4" name="Imagen 4" descr="C:\Users\nesto\Downloads\IMG-20200803-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Downloads\IMG-20200803-WA00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784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C512A" w14:textId="77777777" w:rsidR="00FE5A2E" w:rsidRPr="0097173A" w:rsidRDefault="00FE5A2E" w:rsidP="00DC221B">
      <w:pPr>
        <w:pStyle w:val="Textoindependiente"/>
        <w:rPr>
          <w:rFonts w:ascii="Arial" w:hAnsi="Arial" w:cs="Arial"/>
          <w:color w:val="000000"/>
        </w:rPr>
      </w:pPr>
    </w:p>
    <w:p w14:paraId="7E1265D0" w14:textId="77777777" w:rsidR="00DC221B" w:rsidRPr="0097173A" w:rsidRDefault="00DC221B" w:rsidP="00DC221B">
      <w:pPr>
        <w:pStyle w:val="Textoindependiente"/>
        <w:rPr>
          <w:rFonts w:ascii="Arial" w:hAnsi="Arial" w:cs="Arial"/>
          <w:b/>
          <w:color w:val="000000"/>
        </w:rPr>
      </w:pPr>
    </w:p>
    <w:p w14:paraId="22D8C730" w14:textId="77777777" w:rsidR="00DC221B" w:rsidRPr="0097173A" w:rsidRDefault="00DC221B" w:rsidP="00DC221B">
      <w:pPr>
        <w:pStyle w:val="Textoindependiente"/>
        <w:rPr>
          <w:rFonts w:ascii="Arial" w:hAnsi="Arial" w:cs="Arial"/>
          <w:b/>
          <w:color w:val="000000"/>
        </w:rPr>
      </w:pPr>
    </w:p>
    <w:p w14:paraId="715E4231" w14:textId="77777777" w:rsidR="00DC221B" w:rsidRPr="0097173A" w:rsidRDefault="00DC221B" w:rsidP="00DC221B">
      <w:pPr>
        <w:pStyle w:val="Textoindependiente"/>
        <w:rPr>
          <w:rFonts w:ascii="Arial" w:hAnsi="Arial" w:cs="Arial"/>
          <w:b/>
          <w:color w:val="000000"/>
        </w:rPr>
      </w:pPr>
    </w:p>
    <w:p w14:paraId="481E5620" w14:textId="77777777" w:rsidR="00DC221B" w:rsidRPr="0097173A" w:rsidRDefault="00DC221B" w:rsidP="00DC221B">
      <w:pPr>
        <w:pStyle w:val="Textoindependiente"/>
        <w:rPr>
          <w:rFonts w:ascii="Arial" w:hAnsi="Arial" w:cs="Arial"/>
          <w:b/>
          <w:color w:val="000000"/>
        </w:rPr>
      </w:pPr>
    </w:p>
    <w:p w14:paraId="4EDADB12" w14:textId="77777777" w:rsidR="00DC221B" w:rsidRPr="0097173A" w:rsidRDefault="00DC221B" w:rsidP="00DC221B">
      <w:pPr>
        <w:pStyle w:val="Textoindependiente"/>
        <w:rPr>
          <w:rFonts w:ascii="Arial" w:hAnsi="Arial" w:cs="Arial"/>
          <w:b/>
          <w:color w:val="000000"/>
        </w:rPr>
      </w:pPr>
      <w:r w:rsidRPr="0097173A">
        <w:rPr>
          <w:rFonts w:ascii="Arial" w:hAnsi="Arial" w:cs="Arial"/>
          <w:b/>
          <w:color w:val="000000"/>
        </w:rPr>
        <w:t>LILIANA LARA MÉNDEZ</w:t>
      </w:r>
    </w:p>
    <w:p w14:paraId="3D132C63" w14:textId="77777777" w:rsidR="00DC221B" w:rsidRPr="0097173A" w:rsidRDefault="00DC221B" w:rsidP="00DC221B">
      <w:pPr>
        <w:pStyle w:val="Textoindependiente"/>
        <w:rPr>
          <w:rFonts w:ascii="Arial" w:hAnsi="Arial" w:cs="Arial"/>
          <w:color w:val="000000"/>
        </w:rPr>
      </w:pPr>
      <w:r w:rsidRPr="0097173A">
        <w:rPr>
          <w:rFonts w:ascii="Arial" w:hAnsi="Arial" w:cs="Arial"/>
          <w:color w:val="000000"/>
        </w:rPr>
        <w:t>Oficina de Planeación Estratégica</w:t>
      </w:r>
    </w:p>
    <w:p w14:paraId="239AAC8E" w14:textId="77777777" w:rsidR="00DC221B" w:rsidRPr="0097173A" w:rsidRDefault="00DC221B" w:rsidP="00DC221B">
      <w:pPr>
        <w:pStyle w:val="Textoindependiente"/>
        <w:rPr>
          <w:rFonts w:ascii="Arial" w:hAnsi="Arial" w:cs="Arial"/>
          <w:color w:val="000000"/>
          <w:sz w:val="16"/>
          <w:szCs w:val="16"/>
        </w:rPr>
      </w:pPr>
    </w:p>
    <w:p w14:paraId="7FDA8E36" w14:textId="77777777" w:rsidR="00DC221B" w:rsidRPr="0097173A" w:rsidRDefault="00DC221B" w:rsidP="00DC221B">
      <w:pPr>
        <w:pStyle w:val="Textoindependiente"/>
        <w:rPr>
          <w:rFonts w:ascii="Arial" w:hAnsi="Arial" w:cs="Arial"/>
          <w:color w:val="000000"/>
          <w:sz w:val="16"/>
          <w:szCs w:val="16"/>
        </w:rPr>
      </w:pPr>
    </w:p>
    <w:p w14:paraId="7E8EAA85" w14:textId="77777777" w:rsidR="00DC221B" w:rsidRDefault="00DC221B" w:rsidP="00380476">
      <w:pPr>
        <w:pStyle w:val="Textoindependiente"/>
        <w:rPr>
          <w:rFonts w:ascii="Arial" w:hAnsi="Arial" w:cs="Arial"/>
          <w:color w:val="000000"/>
          <w:sz w:val="16"/>
          <w:szCs w:val="16"/>
        </w:rPr>
      </w:pPr>
      <w:r w:rsidRPr="0097173A">
        <w:rPr>
          <w:rFonts w:ascii="Arial" w:hAnsi="Arial" w:cs="Arial"/>
          <w:color w:val="000000"/>
          <w:sz w:val="16"/>
          <w:szCs w:val="16"/>
        </w:rPr>
        <w:t>Elaboró</w:t>
      </w:r>
      <w:r w:rsidR="00380476">
        <w:rPr>
          <w:rFonts w:ascii="Arial" w:hAnsi="Arial" w:cs="Arial"/>
          <w:color w:val="000000"/>
          <w:sz w:val="16"/>
          <w:szCs w:val="16"/>
        </w:rPr>
        <w:t xml:space="preserve">: </w:t>
      </w:r>
      <w:r w:rsidR="00F5411F">
        <w:rPr>
          <w:rFonts w:ascii="Arial" w:hAnsi="Arial" w:cs="Arial"/>
          <w:color w:val="000000"/>
          <w:sz w:val="16"/>
          <w:szCs w:val="16"/>
        </w:rPr>
        <w:tab/>
      </w:r>
      <w:r w:rsidR="00380476">
        <w:rPr>
          <w:rFonts w:ascii="Arial" w:hAnsi="Arial" w:cs="Arial"/>
          <w:color w:val="000000"/>
          <w:sz w:val="16"/>
          <w:szCs w:val="16"/>
        </w:rPr>
        <w:t>Liliana Lara Méndez</w:t>
      </w:r>
      <w:r w:rsidR="00F5411F">
        <w:rPr>
          <w:rFonts w:ascii="Arial" w:hAnsi="Arial" w:cs="Arial"/>
          <w:color w:val="000000"/>
          <w:sz w:val="16"/>
          <w:szCs w:val="16"/>
        </w:rPr>
        <w:t xml:space="preserve"> – Profesional II Planeación Estratégica</w:t>
      </w:r>
    </w:p>
    <w:p w14:paraId="4230A8BA" w14:textId="77777777" w:rsidR="00B63FAE" w:rsidRDefault="00F5411F" w:rsidP="00177E3D">
      <w:pPr>
        <w:pStyle w:val="Textoindependiente"/>
      </w:pPr>
      <w:r w:rsidRPr="00F5411F">
        <w:rPr>
          <w:rFonts w:ascii="Arial" w:hAnsi="Arial" w:cs="Arial"/>
          <w:color w:val="000000"/>
          <w:sz w:val="16"/>
          <w:szCs w:val="16"/>
        </w:rPr>
        <w:tab/>
        <w:t>Néstor Julián Rodríguez Torres - Contratista</w:t>
      </w:r>
    </w:p>
    <w:sectPr w:rsidR="00B63FAE" w:rsidSect="0039685F">
      <w:headerReference w:type="default" r:id="rId15"/>
      <w:footerReference w:type="default" r:id="rId16"/>
      <w:pgSz w:w="12240" w:h="15840"/>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ABA9" w14:textId="77777777" w:rsidR="002F1BB4" w:rsidRDefault="002F1BB4" w:rsidP="00B63FAE">
      <w:pPr>
        <w:spacing w:after="0" w:line="240" w:lineRule="auto"/>
      </w:pPr>
      <w:r>
        <w:separator/>
      </w:r>
    </w:p>
  </w:endnote>
  <w:endnote w:type="continuationSeparator" w:id="0">
    <w:p w14:paraId="03B2346A" w14:textId="77777777" w:rsidR="002F1BB4" w:rsidRDefault="002F1BB4" w:rsidP="00B6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Futura Bk">
    <w:altName w:val="Century Gothic"/>
    <w:charset w:val="00"/>
    <w:family w:val="auto"/>
    <w:pitch w:val="variable"/>
    <w:sig w:usb0="00000000"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3166" w14:textId="03D49789" w:rsidR="002F1BB4" w:rsidRDefault="002F1BB4" w:rsidP="009C206D">
    <w:pPr>
      <w:pStyle w:val="Piedepgina"/>
      <w:ind w:left="-1134"/>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2A0F2B" w:rsidRPr="002A0F2B">
      <w:rPr>
        <w:b/>
        <w:bCs/>
        <w:noProof/>
        <w:lang w:val="es-ES"/>
      </w:rPr>
      <w:t>19</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AC7C" w14:textId="77777777" w:rsidR="002F1BB4" w:rsidRDefault="002F1BB4" w:rsidP="00B63FAE">
      <w:pPr>
        <w:spacing w:after="0" w:line="240" w:lineRule="auto"/>
      </w:pPr>
      <w:r>
        <w:separator/>
      </w:r>
    </w:p>
  </w:footnote>
  <w:footnote w:type="continuationSeparator" w:id="0">
    <w:p w14:paraId="2538D71B" w14:textId="77777777" w:rsidR="002F1BB4" w:rsidRDefault="002F1BB4" w:rsidP="00B6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E669" w14:textId="77777777" w:rsidR="002F1BB4" w:rsidRPr="00C13320" w:rsidRDefault="002F1BB4">
    <w:pPr>
      <w:pStyle w:val="Encabezado"/>
      <w:rPr>
        <w:i/>
      </w:rPr>
    </w:pPr>
    <w:r w:rsidRPr="00C13320">
      <w:rPr>
        <w:i/>
        <w:noProof/>
        <w:color w:val="767171" w:themeColor="background2" w:themeShade="80"/>
        <w:sz w:val="18"/>
        <w:lang w:eastAsia="es-CO"/>
      </w:rPr>
      <mc:AlternateContent>
        <mc:Choice Requires="wps">
          <w:drawing>
            <wp:anchor distT="152400" distB="152400" distL="152400" distR="152400" simplePos="0" relativeHeight="251662336" behindDoc="1" locked="0" layoutInCell="1" allowOverlap="1" wp14:anchorId="46B16063" wp14:editId="1DCB8936">
              <wp:simplePos x="0" y="0"/>
              <wp:positionH relativeFrom="page">
                <wp:posOffset>0</wp:posOffset>
              </wp:positionH>
              <wp:positionV relativeFrom="page">
                <wp:posOffset>0</wp:posOffset>
              </wp:positionV>
              <wp:extent cx="7772400" cy="10058400"/>
              <wp:effectExtent l="9525" t="9525" r="0" b="0"/>
              <wp:wrapNone/>
              <wp:docPr id="1" name="Rectángulo redondeado 1" descr="Hoja Membre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oundRect">
                        <a:avLst>
                          <a:gd name="adj" fmla="val 0"/>
                        </a:avLst>
                      </a:prstGeom>
                      <a:blipFill dpi="0" rotWithShape="0">
                        <a:blip r:embed="rId1"/>
                        <a:srcRect/>
                        <a:stretch>
                          <a:fillRect/>
                        </a:stretch>
                      </a:blip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E24D1" id="Rectángulo redondeado 1" o:spid="_x0000_s1026" alt="Hoja Membrete" style="position:absolute;margin-left:0;margin-top:0;width:612pt;height:11in;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ZIW4zQAAQABJREFU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PC/7NCBAAAAAACQ&#10;/2sjJ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Dt2VQ0AAEAASURBV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YO8u4OMo0z+AP++sxKXeRrcptMWh&#10;WLEWLRQ95ODgcOfgcIf7H8fhLocdfhzO4VIcitPiWmjjSSXVpI3uzvv/vbOZZHezSWPbpu1vPt2O&#10;v/O+35HsPPvOOx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" stroked="f" strokeweight="1pt">
              <v:fill r:id="rId2" o:title="Hoja Membrete" recolor="t" type="frame"/>
              <v:stroke miterlimit="4" joinstyle="miter"/>
              <v:path arrowok="t"/>
              <w10:wrap anchorx="page" anchory="page"/>
            </v:roundrect>
          </w:pict>
        </mc:Fallback>
      </mc:AlternateContent>
    </w:r>
    <w:r w:rsidRPr="00C13320">
      <w:rPr>
        <w:i/>
        <w:color w:val="767171" w:themeColor="background2" w:themeShade="80"/>
        <w:sz w:val="18"/>
      </w:rPr>
      <w:t>LOTERÍA DE BOGOTÁ - INFORME DE INDICADORES PLAN ESTRATÉGICO</w:t>
    </w:r>
    <w:r>
      <w:rPr>
        <w:i/>
        <w:color w:val="767171" w:themeColor="background2" w:themeShade="80"/>
        <w:sz w:val="18"/>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FFB"/>
    <w:multiLevelType w:val="hybridMultilevel"/>
    <w:tmpl w:val="6C0432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46492B"/>
    <w:multiLevelType w:val="hybridMultilevel"/>
    <w:tmpl w:val="9ECEEB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DF645A"/>
    <w:multiLevelType w:val="hybridMultilevel"/>
    <w:tmpl w:val="32D6C916"/>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D65E27"/>
    <w:multiLevelType w:val="hybridMultilevel"/>
    <w:tmpl w:val="71B821C6"/>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CF761CA"/>
    <w:multiLevelType w:val="hybridMultilevel"/>
    <w:tmpl w:val="12661C8A"/>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250968"/>
    <w:multiLevelType w:val="hybridMultilevel"/>
    <w:tmpl w:val="F84E7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B760042"/>
    <w:multiLevelType w:val="hybridMultilevel"/>
    <w:tmpl w:val="1BFA9DBE"/>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BDD7684"/>
    <w:multiLevelType w:val="hybridMultilevel"/>
    <w:tmpl w:val="D6B0D99E"/>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B01741"/>
    <w:multiLevelType w:val="hybridMultilevel"/>
    <w:tmpl w:val="950EB768"/>
    <w:lvl w:ilvl="0" w:tplc="F0185AF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804DFB"/>
    <w:multiLevelType w:val="multilevel"/>
    <w:tmpl w:val="7DCC931A"/>
    <w:lvl w:ilvl="0">
      <w:start w:val="1"/>
      <w:numFmt w:val="decimal"/>
      <w:pStyle w:val="Numberedlist21"/>
      <w:lvlText w:val="%1."/>
      <w:lvlJc w:val="left"/>
      <w:pPr>
        <w:tabs>
          <w:tab w:val="num" w:pos="360"/>
        </w:tabs>
        <w:ind w:left="360" w:hanging="360"/>
      </w:pPr>
    </w:lvl>
    <w:lvl w:ilvl="1">
      <w:start w:val="1"/>
      <w:numFmt w:val="decimal"/>
      <w:pStyle w:val="TableRight"/>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C14CAE"/>
    <w:multiLevelType w:val="hybridMultilevel"/>
    <w:tmpl w:val="E3FE1E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5"/>
  </w:num>
  <w:num w:numId="5">
    <w:abstractNumId w:val="1"/>
  </w:num>
  <w:num w:numId="6">
    <w:abstractNumId w:val="4"/>
  </w:num>
  <w:num w:numId="7">
    <w:abstractNumId w:val="2"/>
  </w:num>
  <w:num w:numId="8">
    <w:abstractNumId w:val="3"/>
  </w:num>
  <w:num w:numId="9">
    <w:abstractNumId w:val="8"/>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E"/>
    <w:rsid w:val="00023EAE"/>
    <w:rsid w:val="0003776E"/>
    <w:rsid w:val="00055EEB"/>
    <w:rsid w:val="000B71F3"/>
    <w:rsid w:val="000F07FC"/>
    <w:rsid w:val="00104869"/>
    <w:rsid w:val="001446C4"/>
    <w:rsid w:val="00177E3D"/>
    <w:rsid w:val="00186AA6"/>
    <w:rsid w:val="001B48C2"/>
    <w:rsid w:val="001D2F57"/>
    <w:rsid w:val="001D431A"/>
    <w:rsid w:val="001E2352"/>
    <w:rsid w:val="001F0AC4"/>
    <w:rsid w:val="0020362F"/>
    <w:rsid w:val="0023713B"/>
    <w:rsid w:val="0025696E"/>
    <w:rsid w:val="0028632E"/>
    <w:rsid w:val="002A0F2B"/>
    <w:rsid w:val="002E33BB"/>
    <w:rsid w:val="002F1BB4"/>
    <w:rsid w:val="00302D05"/>
    <w:rsid w:val="00351DAD"/>
    <w:rsid w:val="00380476"/>
    <w:rsid w:val="0039685F"/>
    <w:rsid w:val="00403857"/>
    <w:rsid w:val="0042591D"/>
    <w:rsid w:val="00425C65"/>
    <w:rsid w:val="004428F5"/>
    <w:rsid w:val="00465195"/>
    <w:rsid w:val="0048086F"/>
    <w:rsid w:val="004A4959"/>
    <w:rsid w:val="00523FD6"/>
    <w:rsid w:val="0053006D"/>
    <w:rsid w:val="00563DDA"/>
    <w:rsid w:val="00566C33"/>
    <w:rsid w:val="005759BB"/>
    <w:rsid w:val="005919B1"/>
    <w:rsid w:val="005E1E86"/>
    <w:rsid w:val="00614CDE"/>
    <w:rsid w:val="00617712"/>
    <w:rsid w:val="00640ACE"/>
    <w:rsid w:val="00643523"/>
    <w:rsid w:val="00677AC3"/>
    <w:rsid w:val="00681CE8"/>
    <w:rsid w:val="006D225A"/>
    <w:rsid w:val="0070127F"/>
    <w:rsid w:val="00703819"/>
    <w:rsid w:val="00712EC3"/>
    <w:rsid w:val="00717C48"/>
    <w:rsid w:val="00717DE3"/>
    <w:rsid w:val="007339D6"/>
    <w:rsid w:val="00741919"/>
    <w:rsid w:val="00747D87"/>
    <w:rsid w:val="007743C4"/>
    <w:rsid w:val="007B64B0"/>
    <w:rsid w:val="007F06C8"/>
    <w:rsid w:val="008239E3"/>
    <w:rsid w:val="00856800"/>
    <w:rsid w:val="00877986"/>
    <w:rsid w:val="008A4C84"/>
    <w:rsid w:val="008B06A9"/>
    <w:rsid w:val="008B16C9"/>
    <w:rsid w:val="008B6ED9"/>
    <w:rsid w:val="008C265D"/>
    <w:rsid w:val="008C45B9"/>
    <w:rsid w:val="008D4E54"/>
    <w:rsid w:val="008E7376"/>
    <w:rsid w:val="008F7C1D"/>
    <w:rsid w:val="00900F62"/>
    <w:rsid w:val="00914DF5"/>
    <w:rsid w:val="00965023"/>
    <w:rsid w:val="00992422"/>
    <w:rsid w:val="00994A1D"/>
    <w:rsid w:val="009A283C"/>
    <w:rsid w:val="009A2F89"/>
    <w:rsid w:val="009C08FD"/>
    <w:rsid w:val="009C206D"/>
    <w:rsid w:val="009E0900"/>
    <w:rsid w:val="00A32340"/>
    <w:rsid w:val="00A359C7"/>
    <w:rsid w:val="00A45276"/>
    <w:rsid w:val="00A55E83"/>
    <w:rsid w:val="00A61E52"/>
    <w:rsid w:val="00A771E0"/>
    <w:rsid w:val="00AA69BC"/>
    <w:rsid w:val="00AC6481"/>
    <w:rsid w:val="00AD09DB"/>
    <w:rsid w:val="00AD2723"/>
    <w:rsid w:val="00AF7EF2"/>
    <w:rsid w:val="00B27B95"/>
    <w:rsid w:val="00B557EB"/>
    <w:rsid w:val="00B63FAE"/>
    <w:rsid w:val="00BE5D2A"/>
    <w:rsid w:val="00C13320"/>
    <w:rsid w:val="00C451A6"/>
    <w:rsid w:val="00C532A7"/>
    <w:rsid w:val="00C6554F"/>
    <w:rsid w:val="00C779EB"/>
    <w:rsid w:val="00C818B8"/>
    <w:rsid w:val="00D06C37"/>
    <w:rsid w:val="00D11F01"/>
    <w:rsid w:val="00D33BFE"/>
    <w:rsid w:val="00D86005"/>
    <w:rsid w:val="00D945D7"/>
    <w:rsid w:val="00DB0CAB"/>
    <w:rsid w:val="00DC221B"/>
    <w:rsid w:val="00E02363"/>
    <w:rsid w:val="00E42CB6"/>
    <w:rsid w:val="00E71833"/>
    <w:rsid w:val="00EC3B7D"/>
    <w:rsid w:val="00EF0515"/>
    <w:rsid w:val="00F009D6"/>
    <w:rsid w:val="00F221AE"/>
    <w:rsid w:val="00F37031"/>
    <w:rsid w:val="00F50D09"/>
    <w:rsid w:val="00F5411F"/>
    <w:rsid w:val="00F67DCF"/>
    <w:rsid w:val="00F92239"/>
    <w:rsid w:val="00FA1875"/>
    <w:rsid w:val="00FC0576"/>
    <w:rsid w:val="00FD2558"/>
    <w:rsid w:val="00FE5A2E"/>
    <w:rsid w:val="00FE7317"/>
    <w:rsid w:val="00FF6F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1253C"/>
  <w15:docId w15:val="{B48832B7-0183-44CE-9480-A9EEBAD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19"/>
    <w:rPr>
      <w:rFonts w:ascii="Arial" w:hAnsi="Arial"/>
    </w:rPr>
  </w:style>
  <w:style w:type="paragraph" w:styleId="Ttulo1">
    <w:name w:val="heading 1"/>
    <w:basedOn w:val="Normal"/>
    <w:next w:val="Normal"/>
    <w:link w:val="Ttulo1Car"/>
    <w:qFormat/>
    <w:rsid w:val="008B6ED9"/>
    <w:pPr>
      <w:keepNext/>
      <w:overflowPunct w:val="0"/>
      <w:autoSpaceDE w:val="0"/>
      <w:autoSpaceDN w:val="0"/>
      <w:adjustRightInd w:val="0"/>
      <w:spacing w:after="0" w:line="480" w:lineRule="auto"/>
      <w:outlineLvl w:val="0"/>
    </w:pPr>
    <w:rPr>
      <w:rFonts w:eastAsia="Times New Roman" w:cs="Times New Roman"/>
      <w:b/>
      <w:szCs w:val="20"/>
      <w:lang w:val="x-none" w:eastAsia="es-CO"/>
    </w:rPr>
  </w:style>
  <w:style w:type="paragraph" w:styleId="Ttulo2">
    <w:name w:val="heading 2"/>
    <w:basedOn w:val="Normal"/>
    <w:next w:val="Normal"/>
    <w:link w:val="Ttulo2Car"/>
    <w:unhideWhenUsed/>
    <w:qFormat/>
    <w:rsid w:val="0028632E"/>
    <w:pPr>
      <w:keepNext/>
      <w:keepLines/>
      <w:spacing w:before="200" w:after="0" w:line="240" w:lineRule="auto"/>
      <w:outlineLvl w:val="1"/>
    </w:pPr>
    <w:rPr>
      <w:rFonts w:eastAsia="Times New Roman" w:cs="Times New Roman"/>
      <w:b/>
      <w:bCs/>
      <w:szCs w:val="26"/>
      <w:lang w:val="x-none" w:eastAsia="x-none"/>
    </w:rPr>
  </w:style>
  <w:style w:type="paragraph" w:styleId="Ttulo3">
    <w:name w:val="heading 3"/>
    <w:basedOn w:val="Normal"/>
    <w:next w:val="Normal"/>
    <w:link w:val="Ttulo3Car"/>
    <w:uiPriority w:val="9"/>
    <w:unhideWhenUsed/>
    <w:qFormat/>
    <w:rsid w:val="0028632E"/>
    <w:pPr>
      <w:keepNext/>
      <w:keepLines/>
      <w:spacing w:before="200" w:after="0" w:line="240" w:lineRule="auto"/>
      <w:outlineLvl w:val="2"/>
    </w:pPr>
    <w:rPr>
      <w:rFonts w:eastAsia="Times New Roman" w:cs="Times New Roman"/>
      <w:b/>
      <w:bCs/>
      <w:color w:val="3B3838" w:themeColor="background2" w:themeShade="40"/>
      <w:szCs w:val="20"/>
      <w:lang w:val="x-none" w:eastAsia="x-none"/>
    </w:rPr>
  </w:style>
  <w:style w:type="paragraph" w:styleId="Ttulo4">
    <w:name w:val="heading 4"/>
    <w:basedOn w:val="Normal"/>
    <w:next w:val="Normal"/>
    <w:link w:val="Ttulo4Car"/>
    <w:uiPriority w:val="9"/>
    <w:unhideWhenUsed/>
    <w:qFormat/>
    <w:rsid w:val="00741919"/>
    <w:pPr>
      <w:keepNext/>
      <w:spacing w:before="240" w:after="60" w:line="276" w:lineRule="auto"/>
      <w:outlineLvl w:val="3"/>
    </w:pPr>
    <w:rPr>
      <w:rFonts w:eastAsia="Times New Roman" w:cs="Times New Roman"/>
      <w:b/>
      <w:bCs/>
      <w:i/>
      <w:szCs w:val="28"/>
    </w:rPr>
  </w:style>
  <w:style w:type="paragraph" w:styleId="Ttulo5">
    <w:name w:val="heading 5"/>
    <w:basedOn w:val="Normal"/>
    <w:next w:val="Normal"/>
    <w:link w:val="Ttulo5Car"/>
    <w:uiPriority w:val="9"/>
    <w:semiHidden/>
    <w:unhideWhenUsed/>
    <w:qFormat/>
    <w:rsid w:val="00DC221B"/>
    <w:pPr>
      <w:spacing w:before="240" w:after="60" w:line="276"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DC221B"/>
    <w:pPr>
      <w:keepNext/>
      <w:overflowPunct w:val="0"/>
      <w:autoSpaceDE w:val="0"/>
      <w:autoSpaceDN w:val="0"/>
      <w:adjustRightInd w:val="0"/>
      <w:spacing w:after="0" w:line="240" w:lineRule="auto"/>
      <w:outlineLvl w:val="5"/>
    </w:pPr>
    <w:rPr>
      <w:rFonts w:ascii="Tahoma" w:eastAsia="Times New Roman" w:hAnsi="Tahoma" w:cs="Times New Roman"/>
      <w:sz w:val="20"/>
      <w:szCs w:val="20"/>
      <w:lang w:val="x-none" w:eastAsia="es-CO"/>
    </w:rPr>
  </w:style>
  <w:style w:type="paragraph" w:styleId="Ttulo7">
    <w:name w:val="heading 7"/>
    <w:basedOn w:val="Normal"/>
    <w:next w:val="Normal"/>
    <w:link w:val="Ttulo7Car"/>
    <w:uiPriority w:val="99"/>
    <w:semiHidden/>
    <w:unhideWhenUsed/>
    <w:qFormat/>
    <w:rsid w:val="00DC221B"/>
    <w:pPr>
      <w:keepNext/>
      <w:overflowPunct w:val="0"/>
      <w:autoSpaceDE w:val="0"/>
      <w:autoSpaceDN w:val="0"/>
      <w:adjustRightInd w:val="0"/>
      <w:spacing w:after="0" w:line="240" w:lineRule="auto"/>
      <w:outlineLvl w:val="6"/>
    </w:pPr>
    <w:rPr>
      <w:rFonts w:eastAsia="Times New Roman" w:cs="Times New Roman"/>
      <w:b/>
      <w:bCs/>
      <w:sz w:val="20"/>
      <w:szCs w:val="20"/>
      <w:lang w:eastAsia="x-none"/>
    </w:rPr>
  </w:style>
  <w:style w:type="paragraph" w:styleId="Ttulo8">
    <w:name w:val="heading 8"/>
    <w:basedOn w:val="Normal"/>
    <w:next w:val="Normal"/>
    <w:link w:val="Ttulo8Car"/>
    <w:uiPriority w:val="99"/>
    <w:semiHidden/>
    <w:unhideWhenUsed/>
    <w:qFormat/>
    <w:rsid w:val="00DC221B"/>
    <w:pPr>
      <w:keepNext/>
      <w:tabs>
        <w:tab w:val="left" w:pos="2576"/>
      </w:tabs>
      <w:overflowPunct w:val="0"/>
      <w:autoSpaceDE w:val="0"/>
      <w:autoSpaceDN w:val="0"/>
      <w:adjustRightInd w:val="0"/>
      <w:spacing w:after="0" w:line="240" w:lineRule="auto"/>
      <w:jc w:val="both"/>
      <w:outlineLvl w:val="7"/>
    </w:pPr>
    <w:rPr>
      <w:rFonts w:ascii="Palatino Linotype" w:eastAsia="Times New Roman" w:hAnsi="Palatino Linotype" w:cs="Times New Roman"/>
      <w:i/>
      <w:sz w:val="20"/>
      <w:szCs w:val="20"/>
      <w:lang w:eastAsia="x-none"/>
    </w:rPr>
  </w:style>
  <w:style w:type="paragraph" w:styleId="Ttulo9">
    <w:name w:val="heading 9"/>
    <w:basedOn w:val="Normal"/>
    <w:next w:val="Normal"/>
    <w:link w:val="Ttulo9Car"/>
    <w:uiPriority w:val="99"/>
    <w:semiHidden/>
    <w:unhideWhenUsed/>
    <w:qFormat/>
    <w:rsid w:val="00DC221B"/>
    <w:pPr>
      <w:keepNext/>
      <w:spacing w:after="0" w:line="240" w:lineRule="auto"/>
      <w:jc w:val="center"/>
      <w:outlineLvl w:val="8"/>
    </w:pPr>
    <w:rPr>
      <w:rFonts w:ascii="Times New Roman" w:eastAsia="Times New Roman" w:hAnsi="Times New Roman" w:cs="Times New Roman"/>
      <w:b/>
      <w:bCs/>
      <w:sz w:val="18"/>
      <w:szCs w:val="1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FAE"/>
  </w:style>
  <w:style w:type="paragraph" w:styleId="Piedepgina">
    <w:name w:val="footer"/>
    <w:basedOn w:val="Normal"/>
    <w:link w:val="PiedepginaCar"/>
    <w:uiPriority w:val="99"/>
    <w:unhideWhenUsed/>
    <w:rsid w:val="00B63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FAE"/>
  </w:style>
  <w:style w:type="character" w:customStyle="1" w:styleId="Ttulo1Car">
    <w:name w:val="Título 1 Car"/>
    <w:basedOn w:val="Fuentedeprrafopredeter"/>
    <w:link w:val="Ttulo1"/>
    <w:rsid w:val="008B6ED9"/>
    <w:rPr>
      <w:rFonts w:ascii="Arial" w:eastAsia="Times New Roman" w:hAnsi="Arial" w:cs="Times New Roman"/>
      <w:b/>
      <w:szCs w:val="20"/>
      <w:lang w:val="x-none" w:eastAsia="es-CO"/>
    </w:rPr>
  </w:style>
  <w:style w:type="character" w:customStyle="1" w:styleId="Ttulo2Car">
    <w:name w:val="Título 2 Car"/>
    <w:basedOn w:val="Fuentedeprrafopredeter"/>
    <w:link w:val="Ttulo2"/>
    <w:rsid w:val="0028632E"/>
    <w:rPr>
      <w:rFonts w:ascii="Arial" w:eastAsia="Times New Roman" w:hAnsi="Arial" w:cs="Times New Roman"/>
      <w:b/>
      <w:bCs/>
      <w:szCs w:val="26"/>
      <w:lang w:val="x-none" w:eastAsia="x-none"/>
    </w:rPr>
  </w:style>
  <w:style w:type="character" w:customStyle="1" w:styleId="Ttulo3Car">
    <w:name w:val="Título 3 Car"/>
    <w:basedOn w:val="Fuentedeprrafopredeter"/>
    <w:link w:val="Ttulo3"/>
    <w:uiPriority w:val="9"/>
    <w:rsid w:val="0028632E"/>
    <w:rPr>
      <w:rFonts w:ascii="Arial" w:eastAsia="Times New Roman" w:hAnsi="Arial" w:cs="Times New Roman"/>
      <w:b/>
      <w:bCs/>
      <w:color w:val="3B3838" w:themeColor="background2" w:themeShade="40"/>
      <w:szCs w:val="20"/>
      <w:lang w:val="x-none" w:eastAsia="x-none"/>
    </w:rPr>
  </w:style>
  <w:style w:type="character" w:customStyle="1" w:styleId="Ttulo4Car">
    <w:name w:val="Título 4 Car"/>
    <w:basedOn w:val="Fuentedeprrafopredeter"/>
    <w:link w:val="Ttulo4"/>
    <w:uiPriority w:val="9"/>
    <w:rsid w:val="00741919"/>
    <w:rPr>
      <w:rFonts w:ascii="Arial" w:eastAsia="Times New Roman" w:hAnsi="Arial" w:cs="Times New Roman"/>
      <w:b/>
      <w:bCs/>
      <w:i/>
      <w:szCs w:val="28"/>
    </w:rPr>
  </w:style>
  <w:style w:type="character" w:customStyle="1" w:styleId="Ttulo5Car">
    <w:name w:val="Título 5 Car"/>
    <w:basedOn w:val="Fuentedeprrafopredeter"/>
    <w:link w:val="Ttulo5"/>
    <w:uiPriority w:val="9"/>
    <w:semiHidden/>
    <w:rsid w:val="00DC221B"/>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DC221B"/>
    <w:rPr>
      <w:rFonts w:ascii="Tahoma" w:eastAsia="Times New Roman" w:hAnsi="Tahoma" w:cs="Times New Roman"/>
      <w:sz w:val="20"/>
      <w:szCs w:val="20"/>
      <w:lang w:val="x-none" w:eastAsia="es-CO"/>
    </w:rPr>
  </w:style>
  <w:style w:type="character" w:customStyle="1" w:styleId="Ttulo7Car">
    <w:name w:val="Título 7 Car"/>
    <w:basedOn w:val="Fuentedeprrafopredeter"/>
    <w:link w:val="Ttulo7"/>
    <w:uiPriority w:val="99"/>
    <w:semiHidden/>
    <w:rsid w:val="00DC221B"/>
    <w:rPr>
      <w:rFonts w:ascii="Arial" w:eastAsia="Times New Roman" w:hAnsi="Arial" w:cs="Times New Roman"/>
      <w:b/>
      <w:bCs/>
      <w:sz w:val="20"/>
      <w:szCs w:val="20"/>
      <w:lang w:eastAsia="x-none"/>
    </w:rPr>
  </w:style>
  <w:style w:type="character" w:customStyle="1" w:styleId="Ttulo8Car">
    <w:name w:val="Título 8 Car"/>
    <w:basedOn w:val="Fuentedeprrafopredeter"/>
    <w:link w:val="Ttulo8"/>
    <w:uiPriority w:val="99"/>
    <w:semiHidden/>
    <w:rsid w:val="00DC221B"/>
    <w:rPr>
      <w:rFonts w:ascii="Palatino Linotype" w:eastAsia="Times New Roman" w:hAnsi="Palatino Linotype" w:cs="Times New Roman"/>
      <w:i/>
      <w:sz w:val="20"/>
      <w:szCs w:val="20"/>
      <w:lang w:eastAsia="x-none"/>
    </w:rPr>
  </w:style>
  <w:style w:type="character" w:customStyle="1" w:styleId="Ttulo9Car">
    <w:name w:val="Título 9 Car"/>
    <w:basedOn w:val="Fuentedeprrafopredeter"/>
    <w:link w:val="Ttulo9"/>
    <w:uiPriority w:val="99"/>
    <w:semiHidden/>
    <w:rsid w:val="00DC221B"/>
    <w:rPr>
      <w:rFonts w:ascii="Times New Roman" w:eastAsia="Times New Roman" w:hAnsi="Times New Roman" w:cs="Times New Roman"/>
      <w:b/>
      <w:bCs/>
      <w:sz w:val="18"/>
      <w:szCs w:val="18"/>
      <w:lang w:val="x-none" w:eastAsia="x-none"/>
    </w:rPr>
  </w:style>
  <w:style w:type="character" w:styleId="Hipervnculo">
    <w:name w:val="Hyperlink"/>
    <w:uiPriority w:val="99"/>
    <w:rsid w:val="00DC221B"/>
    <w:rPr>
      <w:u w:val="single"/>
    </w:rPr>
  </w:style>
  <w:style w:type="paragraph" w:customStyle="1" w:styleId="Cuerpo">
    <w:name w:val="Cuerpo"/>
    <w:autoRedefine/>
    <w:rsid w:val="00DC221B"/>
    <w:pPr>
      <w:spacing w:after="0" w:line="240" w:lineRule="auto"/>
    </w:pPr>
    <w:rPr>
      <w:rFonts w:ascii="Helvetica Neue" w:eastAsia="Arial Unicode MS" w:hAnsi="Helvetica Neue" w:cs="Arial Unicode MS"/>
      <w:color w:val="000000"/>
      <w:lang w:eastAsia="es-CO"/>
    </w:rPr>
  </w:style>
  <w:style w:type="character" w:styleId="Hipervnculovisitado">
    <w:name w:val="FollowedHyperlink"/>
    <w:uiPriority w:val="99"/>
    <w:unhideWhenUsed/>
    <w:rsid w:val="00DC221B"/>
    <w:rPr>
      <w:color w:val="800080"/>
      <w:u w:val="single"/>
    </w:rPr>
  </w:style>
  <w:style w:type="paragraph" w:styleId="NormalWeb">
    <w:name w:val="Normal (Web)"/>
    <w:basedOn w:val="Normal"/>
    <w:uiPriority w:val="99"/>
    <w:unhideWhenUsed/>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unhideWhenUsed/>
    <w:qFormat/>
    <w:rsid w:val="00DC221B"/>
    <w:pPr>
      <w:tabs>
        <w:tab w:val="left" w:pos="440"/>
        <w:tab w:val="right" w:leader="dot" w:pos="8828"/>
      </w:tabs>
      <w:spacing w:after="100" w:line="240" w:lineRule="auto"/>
    </w:pPr>
    <w:rPr>
      <w:rFonts w:ascii="Cambria" w:eastAsia="Times New Roman" w:hAnsi="Cambria" w:cs="Times New Roman"/>
      <w:sz w:val="24"/>
      <w:szCs w:val="24"/>
      <w:lang w:val="es-ES_tradnl" w:eastAsia="es-ES"/>
    </w:rPr>
  </w:style>
  <w:style w:type="paragraph" w:styleId="TDC2">
    <w:name w:val="toc 2"/>
    <w:basedOn w:val="Normal"/>
    <w:next w:val="Normal"/>
    <w:autoRedefine/>
    <w:uiPriority w:val="39"/>
    <w:unhideWhenUsed/>
    <w:qFormat/>
    <w:rsid w:val="001B48C2"/>
    <w:pPr>
      <w:tabs>
        <w:tab w:val="right" w:leader="dot" w:pos="8828"/>
      </w:tabs>
      <w:spacing w:after="100" w:line="240" w:lineRule="auto"/>
      <w:ind w:left="240"/>
    </w:pPr>
    <w:rPr>
      <w:rFonts w:eastAsia="Times New Roman" w:cs="Arial"/>
      <w:bCs/>
      <w:noProof/>
      <w:szCs w:val="24"/>
      <w:lang w:val="es-ES_tradnl" w:eastAsia="es-CO"/>
    </w:rPr>
  </w:style>
  <w:style w:type="paragraph" w:styleId="TDC3">
    <w:name w:val="toc 3"/>
    <w:basedOn w:val="Normal"/>
    <w:next w:val="Normal"/>
    <w:autoRedefine/>
    <w:uiPriority w:val="39"/>
    <w:unhideWhenUsed/>
    <w:qFormat/>
    <w:rsid w:val="00DC221B"/>
    <w:pPr>
      <w:spacing w:after="100" w:line="276" w:lineRule="auto"/>
      <w:ind w:left="440"/>
    </w:pPr>
    <w:rPr>
      <w:rFonts w:ascii="Cambria" w:eastAsia="Times New Roman" w:hAnsi="Cambria" w:cs="Times New Roman"/>
      <w:lang w:val="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locked/>
    <w:rsid w:val="00DC221B"/>
    <w:rPr>
      <w:rFonts w:ascii="Calibri" w:eastAsia="Calibri" w:hAnsi="Calibri"/>
      <w:lang w:eastAsia="zh-C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1"/>
    <w:uiPriority w:val="99"/>
    <w:unhideWhenUsed/>
    <w:qFormat/>
    <w:rsid w:val="00DC221B"/>
    <w:pPr>
      <w:suppressAutoHyphens/>
      <w:spacing w:after="200" w:line="276" w:lineRule="auto"/>
    </w:pPr>
    <w:rPr>
      <w:rFonts w:ascii="Calibri" w:eastAsia="Calibri" w:hAnsi="Calibri"/>
      <w:lang w:eastAsia="zh-CN"/>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uiPriority w:val="99"/>
    <w:rsid w:val="00DC221B"/>
    <w:rPr>
      <w:sz w:val="20"/>
      <w:szCs w:val="20"/>
    </w:rPr>
  </w:style>
  <w:style w:type="paragraph" w:styleId="Textocomentario">
    <w:name w:val="annotation text"/>
    <w:basedOn w:val="Normal"/>
    <w:link w:val="TextocomentarioCar"/>
    <w:uiPriority w:val="99"/>
    <w:unhideWhenUsed/>
    <w:rsid w:val="00DC221B"/>
    <w:pPr>
      <w:spacing w:after="0" w:line="240" w:lineRule="auto"/>
    </w:pPr>
    <w:rPr>
      <w:rFonts w:ascii="Cambria" w:eastAsia="Times New Roman" w:hAnsi="Cambria" w:cs="Times New Roman"/>
      <w:sz w:val="20"/>
      <w:szCs w:val="20"/>
      <w:lang w:val="x-none" w:eastAsia="x-none"/>
    </w:rPr>
  </w:style>
  <w:style w:type="character" w:customStyle="1" w:styleId="TextocomentarioCar">
    <w:name w:val="Texto comentario Car"/>
    <w:basedOn w:val="Fuentedeprrafopredeter"/>
    <w:link w:val="Textocomentario"/>
    <w:uiPriority w:val="99"/>
    <w:rsid w:val="00DC221B"/>
    <w:rPr>
      <w:rFonts w:ascii="Cambria" w:eastAsia="Times New Roman" w:hAnsi="Cambria" w:cs="Times New Roman"/>
      <w:sz w:val="20"/>
      <w:szCs w:val="20"/>
      <w:lang w:val="x-none" w:eastAsia="x-none"/>
    </w:rPr>
  </w:style>
  <w:style w:type="paragraph" w:styleId="Textonotaalfinal">
    <w:name w:val="endnote text"/>
    <w:basedOn w:val="Normal"/>
    <w:link w:val="TextonotaalfinalCar"/>
    <w:uiPriority w:val="99"/>
    <w:unhideWhenUsed/>
    <w:rsid w:val="00DC221B"/>
    <w:pPr>
      <w:spacing w:after="0" w:line="240" w:lineRule="auto"/>
    </w:pPr>
    <w:rPr>
      <w:rFonts w:ascii="Cambria" w:eastAsia="Times New Roman" w:hAnsi="Cambria" w:cs="Times New Roman"/>
      <w:sz w:val="20"/>
      <w:szCs w:val="20"/>
      <w:lang w:val="x-none" w:eastAsia="x-none"/>
    </w:rPr>
  </w:style>
  <w:style w:type="character" w:customStyle="1" w:styleId="TextonotaalfinalCar">
    <w:name w:val="Texto nota al final Car"/>
    <w:basedOn w:val="Fuentedeprrafopredeter"/>
    <w:link w:val="Textonotaalfinal"/>
    <w:uiPriority w:val="99"/>
    <w:rsid w:val="00DC221B"/>
    <w:rPr>
      <w:rFonts w:ascii="Cambria" w:eastAsia="Times New Roman" w:hAnsi="Cambria" w:cs="Times New Roman"/>
      <w:sz w:val="20"/>
      <w:szCs w:val="20"/>
      <w:lang w:val="x-none" w:eastAsia="x-none"/>
    </w:rPr>
  </w:style>
  <w:style w:type="paragraph" w:styleId="Lista">
    <w:name w:val="List"/>
    <w:basedOn w:val="Normal"/>
    <w:uiPriority w:val="99"/>
    <w:unhideWhenUsed/>
    <w:rsid w:val="00DC221B"/>
    <w:pPr>
      <w:spacing w:after="0" w:line="240" w:lineRule="auto"/>
      <w:ind w:left="283" w:hanging="283"/>
      <w:contextualSpacing/>
    </w:pPr>
    <w:rPr>
      <w:rFonts w:ascii="Cambria" w:eastAsia="Times New Roman" w:hAnsi="Cambria" w:cs="Times New Roman"/>
      <w:sz w:val="24"/>
      <w:szCs w:val="24"/>
      <w:lang w:val="es-ES_tradnl" w:eastAsia="es-ES"/>
    </w:rPr>
  </w:style>
  <w:style w:type="paragraph" w:styleId="Lista2">
    <w:name w:val="List 2"/>
    <w:basedOn w:val="Normal"/>
    <w:uiPriority w:val="99"/>
    <w:unhideWhenUsed/>
    <w:rsid w:val="00DC221B"/>
    <w:pPr>
      <w:spacing w:after="0" w:line="240" w:lineRule="auto"/>
      <w:ind w:left="566" w:hanging="283"/>
      <w:contextualSpacing/>
    </w:pPr>
    <w:rPr>
      <w:rFonts w:ascii="Cambria" w:eastAsia="Times New Roman" w:hAnsi="Cambria" w:cs="Times New Roman"/>
      <w:sz w:val="24"/>
      <w:szCs w:val="24"/>
      <w:lang w:val="es-ES_tradnl" w:eastAsia="es-ES"/>
    </w:rPr>
  </w:style>
  <w:style w:type="paragraph" w:styleId="Ttulo">
    <w:name w:val="Title"/>
    <w:basedOn w:val="Normal"/>
    <w:next w:val="Normal"/>
    <w:link w:val="TtuloCar"/>
    <w:uiPriority w:val="99"/>
    <w:qFormat/>
    <w:rsid w:val="00DC221B"/>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lang w:val="x-none" w:eastAsia="x-none"/>
    </w:rPr>
  </w:style>
  <w:style w:type="character" w:customStyle="1" w:styleId="TtuloCar">
    <w:name w:val="Título Car"/>
    <w:basedOn w:val="Fuentedeprrafopredeter"/>
    <w:link w:val="Ttulo"/>
    <w:uiPriority w:val="99"/>
    <w:rsid w:val="00DC221B"/>
    <w:rPr>
      <w:rFonts w:ascii="Calibri" w:eastAsia="Times New Roman" w:hAnsi="Calibri" w:cs="Times New Roman"/>
      <w:color w:val="17365D"/>
      <w:spacing w:val="5"/>
      <w:kern w:val="28"/>
      <w:sz w:val="52"/>
      <w:szCs w:val="52"/>
      <w:lang w:val="x-none" w:eastAsia="x-none"/>
    </w:rPr>
  </w:style>
  <w:style w:type="paragraph" w:styleId="Cierre">
    <w:name w:val="Closing"/>
    <w:basedOn w:val="Normal"/>
    <w:link w:val="CierreCar"/>
    <w:uiPriority w:val="99"/>
    <w:unhideWhenUsed/>
    <w:rsid w:val="00DC221B"/>
    <w:pPr>
      <w:spacing w:after="0" w:line="240" w:lineRule="auto"/>
      <w:ind w:left="4252"/>
    </w:pPr>
    <w:rPr>
      <w:rFonts w:ascii="Cambria" w:eastAsia="Times New Roman" w:hAnsi="Cambria" w:cs="Times New Roman"/>
      <w:sz w:val="24"/>
      <w:szCs w:val="24"/>
      <w:lang w:val="es-ES_tradnl" w:eastAsia="es-ES"/>
    </w:rPr>
  </w:style>
  <w:style w:type="character" w:customStyle="1" w:styleId="CierreCar">
    <w:name w:val="Cierre Car"/>
    <w:basedOn w:val="Fuentedeprrafopredeter"/>
    <w:link w:val="Cierre"/>
    <w:uiPriority w:val="99"/>
    <w:rsid w:val="00DC221B"/>
    <w:rPr>
      <w:rFonts w:ascii="Cambria" w:eastAsia="Times New Roman" w:hAnsi="Cambria" w:cs="Times New Roman"/>
      <w:sz w:val="24"/>
      <w:szCs w:val="24"/>
      <w:lang w:val="es-ES_tradnl" w:eastAsia="es-ES"/>
    </w:rPr>
  </w:style>
  <w:style w:type="paragraph" w:styleId="Firma">
    <w:name w:val="Signature"/>
    <w:basedOn w:val="Normal"/>
    <w:link w:val="FirmaCar"/>
    <w:uiPriority w:val="99"/>
    <w:unhideWhenUsed/>
    <w:rsid w:val="00DC221B"/>
    <w:pPr>
      <w:spacing w:after="0" w:line="240" w:lineRule="auto"/>
      <w:ind w:left="4252"/>
    </w:pPr>
    <w:rPr>
      <w:rFonts w:ascii="Cambria" w:eastAsia="Times New Roman" w:hAnsi="Cambria" w:cs="Times New Roman"/>
      <w:sz w:val="24"/>
      <w:szCs w:val="24"/>
      <w:lang w:val="es-ES_tradnl" w:eastAsia="es-ES"/>
    </w:rPr>
  </w:style>
  <w:style w:type="character" w:customStyle="1" w:styleId="FirmaCar">
    <w:name w:val="Firma Car"/>
    <w:basedOn w:val="Fuentedeprrafopredeter"/>
    <w:link w:val="Firma"/>
    <w:uiPriority w:val="99"/>
    <w:rsid w:val="00DC221B"/>
    <w:rPr>
      <w:rFonts w:ascii="Cambria" w:eastAsia="Times New Roman" w:hAnsi="Cambria" w:cs="Times New Roman"/>
      <w:sz w:val="24"/>
      <w:szCs w:val="24"/>
      <w:lang w:val="es-ES_tradnl" w:eastAsia="es-ES"/>
    </w:rPr>
  </w:style>
  <w:style w:type="paragraph" w:styleId="Textoindependiente">
    <w:name w:val="Body Text"/>
    <w:basedOn w:val="Normal"/>
    <w:link w:val="TextoindependienteCar"/>
    <w:uiPriority w:val="99"/>
    <w:unhideWhenUsed/>
    <w:rsid w:val="00DC221B"/>
    <w:pPr>
      <w:spacing w:after="0" w:line="240" w:lineRule="auto"/>
      <w:jc w:val="both"/>
    </w:pPr>
    <w:rPr>
      <w:rFonts w:ascii="Lucida Bright" w:eastAsia="Calibri" w:hAnsi="Lucida Bright" w:cs="Times New Roman"/>
      <w:sz w:val="20"/>
      <w:szCs w:val="20"/>
      <w:lang w:eastAsia="es-CO"/>
    </w:rPr>
  </w:style>
  <w:style w:type="character" w:customStyle="1" w:styleId="TextoindependienteCar">
    <w:name w:val="Texto independiente Car"/>
    <w:basedOn w:val="Fuentedeprrafopredeter"/>
    <w:link w:val="Textoindependiente"/>
    <w:uiPriority w:val="99"/>
    <w:rsid w:val="00DC221B"/>
    <w:rPr>
      <w:rFonts w:ascii="Lucida Bright" w:eastAsia="Calibri" w:hAnsi="Lucida Bright" w:cs="Times New Roman"/>
      <w:sz w:val="20"/>
      <w:szCs w:val="20"/>
      <w:lang w:eastAsia="es-CO"/>
    </w:rPr>
  </w:style>
  <w:style w:type="paragraph" w:styleId="Sangradetextonormal">
    <w:name w:val="Body Text Indent"/>
    <w:basedOn w:val="Normal"/>
    <w:link w:val="SangradetextonormalCar"/>
    <w:uiPriority w:val="99"/>
    <w:unhideWhenUsed/>
    <w:rsid w:val="00DC221B"/>
    <w:pPr>
      <w:spacing w:after="120" w:line="240" w:lineRule="auto"/>
      <w:ind w:left="283"/>
    </w:pPr>
    <w:rPr>
      <w:rFonts w:ascii="Cambria" w:eastAsia="Times New Roman" w:hAnsi="Cambria"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DC221B"/>
    <w:rPr>
      <w:rFonts w:ascii="Cambria" w:eastAsia="Times New Roman" w:hAnsi="Cambria" w:cs="Times New Roman"/>
      <w:sz w:val="24"/>
      <w:szCs w:val="24"/>
      <w:lang w:val="es-ES_tradnl" w:eastAsia="es-ES"/>
    </w:rPr>
  </w:style>
  <w:style w:type="paragraph" w:styleId="Encabezadodemensaje">
    <w:name w:val="Message Header"/>
    <w:basedOn w:val="Normal"/>
    <w:link w:val="EncabezadodemensajeCar"/>
    <w:uiPriority w:val="99"/>
    <w:unhideWhenUsed/>
    <w:rsid w:val="00DC22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w:eastAsia="Times New Roman" w:hAnsi="Calibri" w:cs="Times New Roman"/>
      <w:sz w:val="20"/>
      <w:szCs w:val="20"/>
      <w:lang w:val="x-none" w:eastAsia="x-none"/>
    </w:rPr>
  </w:style>
  <w:style w:type="character" w:customStyle="1" w:styleId="EncabezadodemensajeCar">
    <w:name w:val="Encabezado de mensaje Car"/>
    <w:basedOn w:val="Fuentedeprrafopredeter"/>
    <w:link w:val="Encabezadodemensaje"/>
    <w:uiPriority w:val="99"/>
    <w:rsid w:val="00DC221B"/>
    <w:rPr>
      <w:rFonts w:ascii="Calibri" w:eastAsia="Times New Roman" w:hAnsi="Calibri" w:cs="Times New Roman"/>
      <w:sz w:val="20"/>
      <w:szCs w:val="20"/>
      <w:shd w:val="pct20" w:color="auto" w:fill="auto"/>
      <w:lang w:val="x-none" w:eastAsia="x-none"/>
    </w:rPr>
  </w:style>
  <w:style w:type="paragraph" w:styleId="Subttulo">
    <w:name w:val="Subtitle"/>
    <w:basedOn w:val="Normal"/>
    <w:next w:val="Normal"/>
    <w:link w:val="SubttuloCar"/>
    <w:uiPriority w:val="99"/>
    <w:qFormat/>
    <w:rsid w:val="00DC221B"/>
    <w:pPr>
      <w:spacing w:after="0" w:line="240" w:lineRule="auto"/>
    </w:pPr>
    <w:rPr>
      <w:rFonts w:ascii="Calibri" w:eastAsia="Times New Roman" w:hAnsi="Calibri" w:cs="Times New Roman"/>
      <w:i/>
      <w:iCs/>
      <w:color w:val="4F81BD"/>
      <w:spacing w:val="15"/>
      <w:sz w:val="20"/>
      <w:szCs w:val="20"/>
      <w:lang w:val="x-none" w:eastAsia="x-none"/>
    </w:rPr>
  </w:style>
  <w:style w:type="character" w:customStyle="1" w:styleId="SubttuloCar">
    <w:name w:val="Subtítulo Car"/>
    <w:basedOn w:val="Fuentedeprrafopredeter"/>
    <w:link w:val="Subttulo"/>
    <w:uiPriority w:val="99"/>
    <w:rsid w:val="00DC221B"/>
    <w:rPr>
      <w:rFonts w:ascii="Calibri" w:eastAsia="Times New Roman" w:hAnsi="Calibri" w:cs="Times New Roman"/>
      <w:i/>
      <w:iCs/>
      <w:color w:val="4F81BD"/>
      <w:spacing w:val="15"/>
      <w:sz w:val="20"/>
      <w:szCs w:val="20"/>
      <w:lang w:val="x-none" w:eastAsia="x-none"/>
    </w:rPr>
  </w:style>
  <w:style w:type="paragraph" w:styleId="Saludo">
    <w:name w:val="Salutation"/>
    <w:basedOn w:val="Normal"/>
    <w:next w:val="Normal"/>
    <w:link w:val="SaludoCar"/>
    <w:uiPriority w:val="99"/>
    <w:unhideWhenUsed/>
    <w:rsid w:val="00DC221B"/>
    <w:pPr>
      <w:spacing w:after="0" w:line="240" w:lineRule="auto"/>
    </w:pPr>
    <w:rPr>
      <w:rFonts w:ascii="Cambria" w:eastAsia="Times New Roman" w:hAnsi="Cambria" w:cs="Times New Roman"/>
      <w:sz w:val="24"/>
      <w:szCs w:val="24"/>
      <w:lang w:val="es-ES_tradnl" w:eastAsia="es-ES"/>
    </w:rPr>
  </w:style>
  <w:style w:type="character" w:customStyle="1" w:styleId="SaludoCar">
    <w:name w:val="Saludo Car"/>
    <w:basedOn w:val="Fuentedeprrafopredeter"/>
    <w:link w:val="Saludo"/>
    <w:uiPriority w:val="99"/>
    <w:rsid w:val="00DC221B"/>
    <w:rPr>
      <w:rFonts w:ascii="Cambria" w:eastAsia="Times New Roman" w:hAnsi="Cambria" w:cs="Times New Roman"/>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DC221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C221B"/>
    <w:rPr>
      <w:rFonts w:ascii="Cambria" w:eastAsia="Times New Roman" w:hAnsi="Cambria" w:cs="Times New Roman"/>
      <w:sz w:val="24"/>
      <w:szCs w:val="24"/>
      <w:lang w:val="es-ES_tradnl" w:eastAsia="es-ES"/>
    </w:rPr>
  </w:style>
  <w:style w:type="paragraph" w:styleId="Textoindependiente2">
    <w:name w:val="Body Text 2"/>
    <w:basedOn w:val="Normal"/>
    <w:link w:val="Textoindependiente2Car"/>
    <w:uiPriority w:val="99"/>
    <w:unhideWhenUsed/>
    <w:rsid w:val="00DC221B"/>
    <w:pPr>
      <w:spacing w:after="0" w:line="240" w:lineRule="auto"/>
      <w:jc w:val="both"/>
    </w:pPr>
    <w:rPr>
      <w:rFonts w:eastAsia="Times New Roman" w:cs="Times New Roman"/>
      <w:iCs/>
      <w:szCs w:val="20"/>
      <w:lang w:eastAsia="x-none"/>
    </w:rPr>
  </w:style>
  <w:style w:type="character" w:customStyle="1" w:styleId="Textoindependiente2Car">
    <w:name w:val="Texto independiente 2 Car"/>
    <w:basedOn w:val="Fuentedeprrafopredeter"/>
    <w:link w:val="Textoindependiente2"/>
    <w:uiPriority w:val="99"/>
    <w:rsid w:val="00DC221B"/>
    <w:rPr>
      <w:rFonts w:ascii="Arial" w:eastAsia="Times New Roman" w:hAnsi="Arial" w:cs="Times New Roman"/>
      <w:iCs/>
      <w:szCs w:val="20"/>
      <w:lang w:eastAsia="x-none"/>
    </w:rPr>
  </w:style>
  <w:style w:type="paragraph" w:styleId="Textoindependiente3">
    <w:name w:val="Body Text 3"/>
    <w:basedOn w:val="Normal"/>
    <w:link w:val="Textoindependiente3Car"/>
    <w:uiPriority w:val="99"/>
    <w:unhideWhenUsed/>
    <w:rsid w:val="00DC221B"/>
    <w:pPr>
      <w:spacing w:after="0" w:line="240" w:lineRule="auto"/>
      <w:ind w:right="-780"/>
      <w:jc w:val="both"/>
    </w:pPr>
    <w:rPr>
      <w:rFonts w:eastAsia="Times New Roman" w:cs="Times New Roman"/>
      <w:color w:val="000000"/>
      <w:sz w:val="20"/>
      <w:szCs w:val="20"/>
      <w:lang w:val="es-ES" w:eastAsia="x-none"/>
    </w:rPr>
  </w:style>
  <w:style w:type="character" w:customStyle="1" w:styleId="Textoindependiente3Car">
    <w:name w:val="Texto independiente 3 Car"/>
    <w:basedOn w:val="Fuentedeprrafopredeter"/>
    <w:link w:val="Textoindependiente3"/>
    <w:uiPriority w:val="99"/>
    <w:rsid w:val="00DC221B"/>
    <w:rPr>
      <w:rFonts w:ascii="Arial" w:eastAsia="Times New Roman" w:hAnsi="Arial" w:cs="Times New Roman"/>
      <w:color w:val="000000"/>
      <w:sz w:val="20"/>
      <w:szCs w:val="20"/>
      <w:lang w:val="es-ES" w:eastAsia="x-none"/>
    </w:rPr>
  </w:style>
  <w:style w:type="paragraph" w:styleId="Sangra2detindependiente">
    <w:name w:val="Body Text Indent 2"/>
    <w:basedOn w:val="Normal"/>
    <w:link w:val="Sangra2detindependienteCar"/>
    <w:uiPriority w:val="99"/>
    <w:unhideWhenUsed/>
    <w:rsid w:val="00DC221B"/>
    <w:pPr>
      <w:spacing w:after="0" w:line="240" w:lineRule="auto"/>
      <w:ind w:left="360"/>
    </w:pPr>
    <w:rPr>
      <w:rFonts w:eastAsia="Times New Roman" w:cs="Times New Roman"/>
      <w:iCs/>
      <w:color w:val="0000FF"/>
      <w:sz w:val="20"/>
      <w:szCs w:val="20"/>
      <w:lang w:eastAsia="x-none"/>
    </w:rPr>
  </w:style>
  <w:style w:type="character" w:customStyle="1" w:styleId="Sangra2detindependienteCar">
    <w:name w:val="Sangría 2 de t. independiente Car"/>
    <w:basedOn w:val="Fuentedeprrafopredeter"/>
    <w:link w:val="Sangra2detindependiente"/>
    <w:uiPriority w:val="99"/>
    <w:rsid w:val="00DC221B"/>
    <w:rPr>
      <w:rFonts w:ascii="Arial" w:eastAsia="Times New Roman" w:hAnsi="Arial" w:cs="Times New Roman"/>
      <w:iCs/>
      <w:color w:val="0000FF"/>
      <w:sz w:val="20"/>
      <w:szCs w:val="20"/>
      <w:lang w:eastAsia="x-none"/>
    </w:rPr>
  </w:style>
  <w:style w:type="paragraph" w:styleId="Sangra3detindependiente">
    <w:name w:val="Body Text Indent 3"/>
    <w:basedOn w:val="Normal"/>
    <w:link w:val="Sangra3detindependienteCar"/>
    <w:uiPriority w:val="99"/>
    <w:unhideWhenUsed/>
    <w:rsid w:val="00DC221B"/>
    <w:pPr>
      <w:overflowPunct w:val="0"/>
      <w:autoSpaceDE w:val="0"/>
      <w:autoSpaceDN w:val="0"/>
      <w:adjustRightInd w:val="0"/>
      <w:spacing w:after="120" w:line="240" w:lineRule="auto"/>
      <w:ind w:left="283"/>
    </w:pPr>
    <w:rPr>
      <w:rFonts w:eastAsia="Times New Roman" w:cs="Times New Roman"/>
      <w:sz w:val="16"/>
      <w:szCs w:val="16"/>
      <w:lang w:eastAsia="x-none"/>
    </w:rPr>
  </w:style>
  <w:style w:type="character" w:customStyle="1" w:styleId="Sangra3detindependienteCar">
    <w:name w:val="Sangría 3 de t. independiente Car"/>
    <w:basedOn w:val="Fuentedeprrafopredeter"/>
    <w:link w:val="Sangra3detindependiente"/>
    <w:uiPriority w:val="99"/>
    <w:rsid w:val="00DC221B"/>
    <w:rPr>
      <w:rFonts w:ascii="Arial" w:eastAsia="Times New Roman" w:hAnsi="Arial" w:cs="Times New Roman"/>
      <w:sz w:val="16"/>
      <w:szCs w:val="16"/>
      <w:lang w:eastAsia="x-none"/>
    </w:rPr>
  </w:style>
  <w:style w:type="paragraph" w:styleId="Asuntodelcomentario">
    <w:name w:val="annotation subject"/>
    <w:basedOn w:val="Textocomentario"/>
    <w:next w:val="Textocomentario"/>
    <w:link w:val="AsuntodelcomentarioCar"/>
    <w:uiPriority w:val="99"/>
    <w:unhideWhenUsed/>
    <w:rsid w:val="00DC221B"/>
    <w:rPr>
      <w:b/>
      <w:bCs/>
    </w:rPr>
  </w:style>
  <w:style w:type="character" w:customStyle="1" w:styleId="AsuntodelcomentarioCar">
    <w:name w:val="Asunto del comentario Car"/>
    <w:basedOn w:val="TextocomentarioCar"/>
    <w:link w:val="Asuntodelcomentario"/>
    <w:uiPriority w:val="99"/>
    <w:rsid w:val="00DC221B"/>
    <w:rPr>
      <w:rFonts w:ascii="Cambria" w:eastAsia="Times New Roman" w:hAnsi="Cambria" w:cs="Times New Roman"/>
      <w:b/>
      <w:bCs/>
      <w:sz w:val="20"/>
      <w:szCs w:val="20"/>
      <w:lang w:val="x-none" w:eastAsia="x-none"/>
    </w:rPr>
  </w:style>
  <w:style w:type="paragraph" w:styleId="Textodeglobo">
    <w:name w:val="Balloon Text"/>
    <w:basedOn w:val="Normal"/>
    <w:link w:val="TextodegloboCar"/>
    <w:uiPriority w:val="99"/>
    <w:unhideWhenUsed/>
    <w:rsid w:val="00DC221B"/>
    <w:pPr>
      <w:spacing w:after="0" w:line="240" w:lineRule="auto"/>
    </w:pPr>
    <w:rPr>
      <w:rFonts w:ascii="Lucida Grande" w:eastAsia="Times New Roman" w:hAnsi="Lucida Grande" w:cs="Times New Roman"/>
      <w:sz w:val="18"/>
      <w:szCs w:val="18"/>
      <w:lang w:val="x-none" w:eastAsia="x-none"/>
    </w:rPr>
  </w:style>
  <w:style w:type="character" w:customStyle="1" w:styleId="TextodegloboCar">
    <w:name w:val="Texto de globo Car"/>
    <w:basedOn w:val="Fuentedeprrafopredeter"/>
    <w:link w:val="Textodeglobo"/>
    <w:uiPriority w:val="99"/>
    <w:rsid w:val="00DC221B"/>
    <w:rPr>
      <w:rFonts w:ascii="Lucida Grande" w:eastAsia="Times New Roman" w:hAnsi="Lucida Grande" w:cs="Times New Roman"/>
      <w:sz w:val="18"/>
      <w:szCs w:val="18"/>
      <w:lang w:val="x-none" w:eastAsia="x-none"/>
    </w:rPr>
  </w:style>
  <w:style w:type="character" w:customStyle="1" w:styleId="SinespaciadoCar">
    <w:name w:val="Sin espaciado Car"/>
    <w:link w:val="Sinespaciado"/>
    <w:uiPriority w:val="1"/>
    <w:locked/>
    <w:rsid w:val="00DC221B"/>
    <w:rPr>
      <w:rFonts w:ascii="Calibri" w:eastAsia="Calibri" w:hAnsi="Calibri"/>
    </w:rPr>
  </w:style>
  <w:style w:type="paragraph" w:styleId="Sinespaciado">
    <w:name w:val="No Spacing"/>
    <w:link w:val="SinespaciadoCar"/>
    <w:uiPriority w:val="1"/>
    <w:qFormat/>
    <w:rsid w:val="00DC221B"/>
    <w:pPr>
      <w:spacing w:after="0" w:line="240" w:lineRule="auto"/>
    </w:pPr>
    <w:rPr>
      <w:rFonts w:ascii="Calibri" w:eastAsia="Calibri" w:hAnsi="Calibri"/>
    </w:rPr>
  </w:style>
  <w:style w:type="paragraph" w:styleId="Revisin">
    <w:name w:val="Revision"/>
    <w:uiPriority w:val="99"/>
    <w:semiHidden/>
    <w:rsid w:val="00DC221B"/>
    <w:pPr>
      <w:spacing w:after="0" w:line="240" w:lineRule="auto"/>
    </w:pPr>
    <w:rPr>
      <w:rFonts w:ascii="Cambria" w:eastAsia="Times New Roman" w:hAnsi="Cambria" w:cs="Times New Roman"/>
      <w:sz w:val="24"/>
      <w:szCs w:val="24"/>
      <w:lang w:val="es-ES_tradnl" w:eastAsia="es-ES"/>
    </w:rPr>
  </w:style>
  <w:style w:type="character" w:customStyle="1" w:styleId="PrrafodelistaCar">
    <w:name w:val="Párrafo de lista Car"/>
    <w:aliases w:val="Ha Car,titulo 3 Car,HOJA Car,Bolita Car,Párrafo de lista4 Car,BOLADEF Car,Párrafo de lista3 Car,Párrafo de lista21 Car,BOLA Car,Nivel 1 OS Car,Lista viñetas Car,List Paragraph Car,Colorful List Accent 1 Car,Bullet List Car,lp1 Car"/>
    <w:link w:val="Prrafodelista"/>
    <w:uiPriority w:val="34"/>
    <w:qFormat/>
    <w:locked/>
    <w:rsid w:val="00DC221B"/>
    <w:rPr>
      <w:rFonts w:ascii="Cambria" w:eastAsia="Cambria" w:hAnsi="Cambria"/>
      <w:lang w:val="es-ES"/>
    </w:rPr>
  </w:style>
  <w:style w:type="paragraph" w:styleId="Prrafodelista">
    <w:name w:val="List Paragraph"/>
    <w:aliases w:val="Ha,titulo 3,HOJA,Bolita,Párrafo de lista4,BOLADEF,Párrafo de lista3,Párrafo de lista21,BOLA,Nivel 1 OS,Lista viñetas,List Paragraph,Colorful List Accent 1,Colorful List - Accent 11,Bullet List,FooterText,numbered,List Paragraph1,lp1"/>
    <w:basedOn w:val="Normal"/>
    <w:link w:val="PrrafodelistaCar"/>
    <w:uiPriority w:val="34"/>
    <w:qFormat/>
    <w:rsid w:val="00DC221B"/>
    <w:pPr>
      <w:spacing w:after="200" w:line="276" w:lineRule="auto"/>
      <w:ind w:left="720"/>
      <w:contextualSpacing/>
    </w:pPr>
    <w:rPr>
      <w:rFonts w:ascii="Cambria" w:eastAsia="Cambria" w:hAnsi="Cambria"/>
      <w:lang w:val="es-ES"/>
    </w:rPr>
  </w:style>
  <w:style w:type="paragraph" w:customStyle="1" w:styleId="msolistparagraph0">
    <w:name w:val="msolistparagraph"/>
    <w:basedOn w:val="Normal"/>
    <w:rsid w:val="00DC221B"/>
    <w:pPr>
      <w:spacing w:after="0" w:line="240" w:lineRule="auto"/>
      <w:ind w:left="720"/>
    </w:pPr>
    <w:rPr>
      <w:rFonts w:ascii="Calibri" w:eastAsia="Times New Roman" w:hAnsi="Calibri" w:cs="Times New Roman"/>
      <w:lang w:val="es-ES" w:eastAsia="es-ES"/>
    </w:rPr>
  </w:style>
  <w:style w:type="paragraph" w:customStyle="1" w:styleId="Ttulodeldocumento">
    <w:name w:val="Título del documento"/>
    <w:basedOn w:val="Normal"/>
    <w:uiPriority w:val="99"/>
    <w:rsid w:val="00DC221B"/>
    <w:pPr>
      <w:spacing w:after="0" w:line="240" w:lineRule="auto"/>
    </w:pPr>
    <w:rPr>
      <w:rFonts w:ascii="Cambria" w:eastAsia="Times New Roman" w:hAnsi="Cambria" w:cs="Times New Roman"/>
      <w:sz w:val="24"/>
      <w:szCs w:val="24"/>
      <w:lang w:val="es-ES_tradnl" w:eastAsia="es-ES"/>
    </w:rPr>
  </w:style>
  <w:style w:type="paragraph" w:customStyle="1" w:styleId="ListaCC">
    <w:name w:val="Lista CC."/>
    <w:basedOn w:val="Normal"/>
    <w:uiPriority w:val="99"/>
    <w:rsid w:val="00DC221B"/>
    <w:pPr>
      <w:spacing w:after="0" w:line="240" w:lineRule="auto"/>
    </w:pPr>
    <w:rPr>
      <w:rFonts w:ascii="Cambria" w:eastAsia="Times New Roman" w:hAnsi="Cambria" w:cs="Times New Roman"/>
      <w:sz w:val="24"/>
      <w:szCs w:val="24"/>
      <w:lang w:val="es-ES_tradnl" w:eastAsia="es-ES"/>
    </w:rPr>
  </w:style>
  <w:style w:type="paragraph" w:customStyle="1" w:styleId="Firmapuesto">
    <w:name w:val="Firma puesto"/>
    <w:basedOn w:val="Firma"/>
    <w:uiPriority w:val="99"/>
    <w:rsid w:val="00DC221B"/>
  </w:style>
  <w:style w:type="paragraph" w:customStyle="1" w:styleId="Firmaorganizacin">
    <w:name w:val="Firma organización"/>
    <w:basedOn w:val="Firma"/>
    <w:uiPriority w:val="99"/>
    <w:rsid w:val="00DC221B"/>
  </w:style>
  <w:style w:type="paragraph" w:customStyle="1" w:styleId="Infodocumentosadjuntos">
    <w:name w:val="Info documentos adjuntos"/>
    <w:basedOn w:val="Normal"/>
    <w:uiPriority w:val="99"/>
    <w:rsid w:val="00DC221B"/>
    <w:pPr>
      <w:spacing w:after="0" w:line="240" w:lineRule="auto"/>
    </w:pPr>
    <w:rPr>
      <w:rFonts w:ascii="Cambria" w:eastAsia="Times New Roman" w:hAnsi="Cambria" w:cs="Times New Roman"/>
      <w:sz w:val="24"/>
      <w:szCs w:val="24"/>
      <w:lang w:val="es-ES_tradnl" w:eastAsia="es-ES"/>
    </w:rPr>
  </w:style>
  <w:style w:type="paragraph" w:customStyle="1" w:styleId="Encabezado1">
    <w:name w:val="Encabezado1"/>
    <w:basedOn w:val="Normal"/>
    <w:next w:val="Textoindependiente"/>
    <w:uiPriority w:val="99"/>
    <w:rsid w:val="00DC221B"/>
    <w:pPr>
      <w:tabs>
        <w:tab w:val="left" w:pos="2520"/>
        <w:tab w:val="left" w:pos="2880"/>
      </w:tabs>
      <w:suppressAutoHyphens/>
      <w:spacing w:after="0" w:line="240" w:lineRule="auto"/>
      <w:jc w:val="center"/>
    </w:pPr>
    <w:rPr>
      <w:rFonts w:ascii="Univers Condensed" w:eastAsia="Times New Roman" w:hAnsi="Univers Condensed" w:cs="Univers Condensed"/>
      <w:bCs/>
      <w:sz w:val="28"/>
      <w:szCs w:val="24"/>
      <w:lang w:val="es-ES" w:eastAsia="zh-CN"/>
    </w:rPr>
  </w:style>
  <w:style w:type="paragraph" w:customStyle="1" w:styleId="Contenidodelatabla">
    <w:name w:val="Contenido de la tabla"/>
    <w:basedOn w:val="Normal"/>
    <w:uiPriority w:val="99"/>
    <w:rsid w:val="00DC221B"/>
    <w:pPr>
      <w:suppressLineNumbers/>
      <w:suppressAutoHyphens/>
      <w:spacing w:after="0" w:line="240" w:lineRule="auto"/>
    </w:pPr>
    <w:rPr>
      <w:rFonts w:ascii="Times New Roman" w:eastAsia="Times New Roman" w:hAnsi="Times New Roman" w:cs="Times New Roman"/>
      <w:sz w:val="24"/>
      <w:szCs w:val="24"/>
      <w:lang w:val="es-ES" w:eastAsia="zh-CN"/>
    </w:rPr>
  </w:style>
  <w:style w:type="paragraph" w:customStyle="1" w:styleId="Textoindependiente21">
    <w:name w:val="Texto independiente 21"/>
    <w:basedOn w:val="Normal"/>
    <w:rsid w:val="00DC221B"/>
    <w:pPr>
      <w:spacing w:after="0" w:line="240" w:lineRule="auto"/>
      <w:jc w:val="both"/>
    </w:pPr>
    <w:rPr>
      <w:rFonts w:eastAsia="Times New Roman" w:cs="Times New Roman"/>
      <w:sz w:val="24"/>
      <w:szCs w:val="20"/>
      <w:lang w:val="es-ES_tradnl" w:eastAsia="es-ES"/>
    </w:rPr>
  </w:style>
  <w:style w:type="paragraph" w:customStyle="1" w:styleId="TableHeadingCenter">
    <w:name w:val="Table_Heading_Center"/>
    <w:basedOn w:val="Normal"/>
    <w:uiPriority w:val="99"/>
    <w:rsid w:val="00DC221B"/>
    <w:pPr>
      <w:keepNext/>
      <w:keepLines/>
      <w:spacing w:before="40" w:after="40" w:line="240" w:lineRule="auto"/>
      <w:jc w:val="center"/>
    </w:pPr>
    <w:rPr>
      <w:rFonts w:ascii="Futura Bk" w:eastAsia="Times New Roman" w:hAnsi="Futura Bk" w:cs="Times New Roman"/>
      <w:b/>
      <w:sz w:val="20"/>
      <w:szCs w:val="20"/>
      <w:lang w:val="en-US"/>
    </w:rPr>
  </w:style>
  <w:style w:type="paragraph" w:customStyle="1" w:styleId="Table">
    <w:name w:val="Table"/>
    <w:basedOn w:val="Normal"/>
    <w:uiPriority w:val="99"/>
    <w:rsid w:val="00DC221B"/>
    <w:pPr>
      <w:spacing w:before="40" w:after="40" w:line="240" w:lineRule="auto"/>
    </w:pPr>
    <w:rPr>
      <w:rFonts w:ascii="Futura Bk" w:eastAsia="Times New Roman" w:hAnsi="Futura Bk" w:cs="Times New Roman"/>
      <w:sz w:val="20"/>
      <w:szCs w:val="20"/>
      <w:lang w:val="en-US"/>
    </w:rPr>
  </w:style>
  <w:style w:type="paragraph" w:customStyle="1" w:styleId="TableMedium">
    <w:name w:val="Table_Medium"/>
    <w:basedOn w:val="Table"/>
    <w:uiPriority w:val="99"/>
    <w:rsid w:val="00DC221B"/>
    <w:rPr>
      <w:sz w:val="18"/>
    </w:rPr>
  </w:style>
  <w:style w:type="paragraph" w:customStyle="1" w:styleId="Mapadeldocumento1">
    <w:name w:val="Mapa del documento1"/>
    <w:basedOn w:val="Normal"/>
    <w:uiPriority w:val="99"/>
    <w:rsid w:val="00DC221B"/>
    <w:pPr>
      <w:shd w:val="clear" w:color="auto" w:fill="000080"/>
      <w:overflowPunct w:val="0"/>
      <w:autoSpaceDE w:val="0"/>
      <w:autoSpaceDN w:val="0"/>
      <w:adjustRightInd w:val="0"/>
      <w:spacing w:after="0" w:line="240" w:lineRule="auto"/>
    </w:pPr>
    <w:rPr>
      <w:rFonts w:ascii="Tahoma" w:eastAsia="Times New Roman" w:hAnsi="Tahoma" w:cs="Times New Roman"/>
      <w:sz w:val="20"/>
      <w:szCs w:val="20"/>
      <w:lang w:val="es-ES_tradnl" w:eastAsia="es-CO"/>
    </w:rPr>
  </w:style>
  <w:style w:type="paragraph" w:customStyle="1" w:styleId="Textodeglobo1">
    <w:name w:val="Texto de globo1"/>
    <w:basedOn w:val="Normal"/>
    <w:uiPriority w:val="99"/>
    <w:rsid w:val="00DC221B"/>
    <w:pPr>
      <w:overflowPunct w:val="0"/>
      <w:autoSpaceDE w:val="0"/>
      <w:autoSpaceDN w:val="0"/>
      <w:adjustRightInd w:val="0"/>
      <w:spacing w:after="0" w:line="240" w:lineRule="auto"/>
    </w:pPr>
    <w:rPr>
      <w:rFonts w:ascii="Tahoma" w:eastAsia="Times New Roman" w:hAnsi="Tahoma" w:cs="Times New Roman"/>
      <w:sz w:val="16"/>
      <w:szCs w:val="20"/>
      <w:lang w:val="es-ES_tradnl" w:eastAsia="es-CO"/>
    </w:rPr>
  </w:style>
  <w:style w:type="paragraph" w:customStyle="1" w:styleId="estilo4">
    <w:name w:val="estilo4"/>
    <w:basedOn w:val="Normal"/>
    <w:uiPriority w:val="99"/>
    <w:rsid w:val="00DC221B"/>
    <w:pPr>
      <w:overflowPunct w:val="0"/>
      <w:autoSpaceDE w:val="0"/>
      <w:autoSpaceDN w:val="0"/>
      <w:adjustRightInd w:val="0"/>
      <w:spacing w:before="100" w:after="100" w:line="240" w:lineRule="auto"/>
    </w:pPr>
    <w:rPr>
      <w:rFonts w:ascii="Times New Roman" w:eastAsia="Times New Roman" w:hAnsi="Times New Roman" w:cs="Times New Roman"/>
      <w:color w:val="000000"/>
      <w:sz w:val="24"/>
      <w:szCs w:val="20"/>
      <w:lang w:val="es-ES" w:eastAsia="es-CO"/>
    </w:rPr>
  </w:style>
  <w:style w:type="paragraph" w:customStyle="1" w:styleId="estilo5">
    <w:name w:val="estilo5"/>
    <w:basedOn w:val="Normal"/>
    <w:uiPriority w:val="99"/>
    <w:rsid w:val="00DC221B"/>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es-ES" w:eastAsia="es-CO"/>
    </w:rPr>
  </w:style>
  <w:style w:type="paragraph" w:customStyle="1" w:styleId="Default">
    <w:name w:val="Default"/>
    <w:uiPriority w:val="99"/>
    <w:rsid w:val="00DC221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Prrafodelista1">
    <w:name w:val="Párrafo de lista1"/>
    <w:basedOn w:val="Normal"/>
    <w:uiPriority w:val="34"/>
    <w:qFormat/>
    <w:rsid w:val="00DC221B"/>
    <w:pPr>
      <w:spacing w:after="200" w:line="276" w:lineRule="auto"/>
      <w:ind w:left="720"/>
    </w:pPr>
    <w:rPr>
      <w:rFonts w:ascii="Calibri" w:eastAsia="Times New Roman" w:hAnsi="Calibri" w:cs="Calibri"/>
    </w:rPr>
  </w:style>
  <w:style w:type="paragraph" w:customStyle="1" w:styleId="Textoindependiente211">
    <w:name w:val="Texto independiente 211"/>
    <w:basedOn w:val="Normal"/>
    <w:uiPriority w:val="99"/>
    <w:rsid w:val="00DC221B"/>
    <w:pPr>
      <w:spacing w:after="0" w:line="240" w:lineRule="auto"/>
      <w:jc w:val="both"/>
    </w:pPr>
    <w:rPr>
      <w:rFonts w:eastAsia="Times New Roman" w:cs="Times New Roman"/>
      <w:sz w:val="24"/>
      <w:szCs w:val="20"/>
      <w:lang w:val="es-ES_tradnl" w:eastAsia="es-ES"/>
    </w:rPr>
  </w:style>
  <w:style w:type="paragraph" w:customStyle="1" w:styleId="NormalPalatino">
    <w:name w:val="Normal + Palatino"/>
    <w:basedOn w:val="Normal"/>
    <w:uiPriority w:val="99"/>
    <w:rsid w:val="00DC221B"/>
    <w:pPr>
      <w:tabs>
        <w:tab w:val="left" w:pos="2576"/>
      </w:tabs>
      <w:spacing w:after="0" w:line="240" w:lineRule="auto"/>
      <w:jc w:val="both"/>
    </w:pPr>
    <w:rPr>
      <w:rFonts w:ascii="Palatino Linotype" w:eastAsia="Times New Roman" w:hAnsi="Palatino Linotype" w:cs="Times New Roman"/>
      <w:sz w:val="24"/>
      <w:szCs w:val="24"/>
      <w:lang w:eastAsia="es-ES"/>
    </w:rPr>
  </w:style>
  <w:style w:type="paragraph" w:customStyle="1" w:styleId="TableHeading">
    <w:name w:val="Table_Heading"/>
    <w:basedOn w:val="Normal"/>
    <w:uiPriority w:val="99"/>
    <w:rsid w:val="00DC221B"/>
    <w:pPr>
      <w:keepNext/>
      <w:spacing w:before="40" w:after="40" w:line="240" w:lineRule="auto"/>
    </w:pPr>
    <w:rPr>
      <w:rFonts w:ascii="Futura Bk" w:eastAsia="Times New Roman" w:hAnsi="Futura Bk" w:cs="Times New Roman"/>
      <w:b/>
      <w:bCs/>
      <w:sz w:val="20"/>
      <w:szCs w:val="20"/>
      <w:lang w:val="es-ES" w:eastAsia="es-ES"/>
    </w:rPr>
  </w:style>
  <w:style w:type="paragraph" w:customStyle="1" w:styleId="ecxmsonormal">
    <w:name w:val="ecxmsonormal"/>
    <w:basedOn w:val="Normal"/>
    <w:uiPriority w:val="99"/>
    <w:rsid w:val="00DC221B"/>
    <w:pPr>
      <w:spacing w:after="324" w:line="240" w:lineRule="auto"/>
    </w:pPr>
    <w:rPr>
      <w:rFonts w:ascii="Times New Roman" w:eastAsia="Calibri" w:hAnsi="Times New Roman" w:cs="Times New Roman"/>
      <w:sz w:val="24"/>
      <w:szCs w:val="24"/>
      <w:lang w:eastAsia="es-CO"/>
    </w:rPr>
  </w:style>
  <w:style w:type="paragraph" w:customStyle="1" w:styleId="Sinespaciado1">
    <w:name w:val="Sin espaciado1"/>
    <w:uiPriority w:val="99"/>
    <w:rsid w:val="00DC221B"/>
    <w:pPr>
      <w:suppressAutoHyphens/>
      <w:spacing w:after="0" w:line="240" w:lineRule="auto"/>
    </w:pPr>
    <w:rPr>
      <w:rFonts w:ascii="Calibri" w:eastAsia="Times New Roman" w:hAnsi="Calibri" w:cs="Calibri"/>
      <w:lang w:eastAsia="zh-CN"/>
    </w:rPr>
  </w:style>
  <w:style w:type="paragraph" w:customStyle="1" w:styleId="western">
    <w:name w:val="western"/>
    <w:basedOn w:val="Normal"/>
    <w:uiPriority w:val="99"/>
    <w:rsid w:val="00DC221B"/>
    <w:pPr>
      <w:spacing w:before="100" w:beforeAutospacing="1" w:after="0" w:line="240" w:lineRule="auto"/>
      <w:jc w:val="both"/>
    </w:pPr>
    <w:rPr>
      <w:rFonts w:ascii="Lucida Bright" w:eastAsia="Times New Roman" w:hAnsi="Lucida Bright" w:cs="Times New Roman"/>
      <w:color w:val="000000"/>
      <w:sz w:val="24"/>
      <w:szCs w:val="24"/>
      <w:lang w:eastAsia="es-CO"/>
    </w:rPr>
  </w:style>
  <w:style w:type="paragraph" w:customStyle="1" w:styleId="Textoindependiente22">
    <w:name w:val="Texto independiente 22"/>
    <w:basedOn w:val="Normal"/>
    <w:rsid w:val="00DC221B"/>
    <w:pPr>
      <w:spacing w:after="0" w:line="240" w:lineRule="auto"/>
      <w:jc w:val="both"/>
    </w:pPr>
    <w:rPr>
      <w:rFonts w:eastAsia="Times New Roman" w:cs="Times New Roman"/>
      <w:sz w:val="24"/>
      <w:szCs w:val="20"/>
      <w:lang w:val="es-ES_tradnl" w:eastAsia="es-ES"/>
    </w:rPr>
  </w:style>
  <w:style w:type="paragraph" w:customStyle="1" w:styleId="Sinespaciado11">
    <w:name w:val="Sin espaciado11"/>
    <w:uiPriority w:val="99"/>
    <w:qFormat/>
    <w:rsid w:val="00DC221B"/>
    <w:pPr>
      <w:suppressAutoHyphens/>
      <w:spacing w:after="0" w:line="240" w:lineRule="auto"/>
    </w:pPr>
    <w:rPr>
      <w:rFonts w:ascii="Calibri" w:eastAsia="Times New Roman" w:hAnsi="Calibri" w:cs="Calibri"/>
      <w:lang w:eastAsia="zh-CN"/>
    </w:rPr>
  </w:style>
  <w:style w:type="paragraph" w:customStyle="1" w:styleId="Standard">
    <w:name w:val="Standard"/>
    <w:uiPriority w:val="99"/>
    <w:rsid w:val="00DC221B"/>
    <w:pPr>
      <w:suppressAutoHyphens/>
      <w:autoSpaceDN w:val="0"/>
      <w:spacing w:after="200" w:line="276" w:lineRule="auto"/>
    </w:pPr>
    <w:rPr>
      <w:rFonts w:ascii="Calibri" w:eastAsia="SimSun" w:hAnsi="Calibri" w:cs="F"/>
      <w:kern w:val="3"/>
      <w:lang w:eastAsia="es-CO"/>
    </w:rPr>
  </w:style>
  <w:style w:type="paragraph" w:customStyle="1" w:styleId="Textoindependiente23">
    <w:name w:val="Texto independiente 23"/>
    <w:basedOn w:val="Normal"/>
    <w:rsid w:val="00DC221B"/>
    <w:pPr>
      <w:spacing w:after="0" w:line="240" w:lineRule="auto"/>
      <w:jc w:val="both"/>
    </w:pPr>
    <w:rPr>
      <w:rFonts w:eastAsia="Times New Roman" w:cs="Times New Roman"/>
      <w:sz w:val="24"/>
      <w:szCs w:val="20"/>
      <w:lang w:val="es-ES_tradnl" w:eastAsia="es-ES"/>
    </w:rPr>
  </w:style>
  <w:style w:type="paragraph" w:customStyle="1" w:styleId="Normal1">
    <w:name w:val="Normal1"/>
    <w:uiPriority w:val="99"/>
    <w:rsid w:val="00DC221B"/>
    <w:pPr>
      <w:spacing w:after="200" w:line="276" w:lineRule="auto"/>
    </w:pPr>
    <w:rPr>
      <w:rFonts w:ascii="Arial" w:eastAsia="Arial" w:hAnsi="Arial" w:cs="Arial"/>
      <w:color w:val="000000"/>
      <w:sz w:val="24"/>
      <w:szCs w:val="20"/>
      <w:lang w:eastAsia="es-CO"/>
    </w:rPr>
  </w:style>
  <w:style w:type="paragraph" w:customStyle="1" w:styleId="Cuerpodetexto">
    <w:name w:val="Cuerpo de texto"/>
    <w:basedOn w:val="Normal"/>
    <w:uiPriority w:val="99"/>
    <w:rsid w:val="00DC221B"/>
    <w:pPr>
      <w:suppressAutoHyphens/>
      <w:overflowPunct w:val="0"/>
      <w:spacing w:after="120" w:line="276" w:lineRule="auto"/>
    </w:pPr>
    <w:rPr>
      <w:rFonts w:ascii="Times New Roman" w:eastAsia="Calibri" w:hAnsi="Times New Roman" w:cs="Times New Roman"/>
      <w:color w:val="00000A"/>
      <w:sz w:val="20"/>
      <w:szCs w:val="20"/>
      <w:lang w:eastAsia="es-CO"/>
    </w:rPr>
  </w:style>
  <w:style w:type="paragraph" w:customStyle="1" w:styleId="Predeterminado">
    <w:name w:val="Predeterminado"/>
    <w:uiPriority w:val="99"/>
    <w:rsid w:val="00DC221B"/>
    <w:pPr>
      <w:suppressAutoHyphens/>
      <w:overflowPunct w:val="0"/>
      <w:spacing w:after="200" w:line="276" w:lineRule="auto"/>
    </w:pPr>
    <w:rPr>
      <w:rFonts w:ascii="Times New Roman" w:eastAsia="Calibri" w:hAnsi="Times New Roman" w:cs="Times New Roman"/>
      <w:color w:val="00000A"/>
      <w:sz w:val="20"/>
      <w:szCs w:val="20"/>
      <w:lang w:eastAsia="es-CO"/>
    </w:rPr>
  </w:style>
  <w:style w:type="paragraph" w:customStyle="1" w:styleId="prrafodelista10">
    <w:name w:val="prrafodelista1"/>
    <w:basedOn w:val="Predeterminado"/>
    <w:uiPriority w:val="99"/>
    <w:rsid w:val="00DC221B"/>
    <w:pPr>
      <w:overflowPunct/>
      <w:ind w:left="720"/>
    </w:pPr>
    <w:rPr>
      <w:rFonts w:ascii="Calibri" w:hAnsi="Calibri" w:cs="Calibri"/>
      <w:sz w:val="22"/>
      <w:szCs w:val="22"/>
    </w:rPr>
  </w:style>
  <w:style w:type="paragraph" w:customStyle="1" w:styleId="Numberedlist21">
    <w:name w:val="Numbered list 2.1"/>
    <w:basedOn w:val="Ttulo1"/>
    <w:next w:val="Normal"/>
    <w:uiPriority w:val="99"/>
    <w:rsid w:val="00DC221B"/>
    <w:pPr>
      <w:numPr>
        <w:numId w:val="1"/>
      </w:numPr>
      <w:tabs>
        <w:tab w:val="left" w:pos="720"/>
      </w:tabs>
      <w:overflowPunct/>
      <w:autoSpaceDE/>
      <w:autoSpaceDN/>
      <w:adjustRightInd/>
      <w:spacing w:before="240" w:after="60" w:line="240" w:lineRule="auto"/>
    </w:pPr>
    <w:rPr>
      <w:rFonts w:ascii="Futura Bk" w:hAnsi="Futura Bk"/>
      <w:kern w:val="28"/>
      <w:sz w:val="28"/>
      <w:lang w:val="en-US" w:eastAsia="en-US"/>
    </w:rPr>
  </w:style>
  <w:style w:type="paragraph" w:customStyle="1" w:styleId="TableRight">
    <w:name w:val="Table_Right"/>
    <w:basedOn w:val="Table"/>
    <w:uiPriority w:val="99"/>
    <w:rsid w:val="00DC221B"/>
    <w:pPr>
      <w:numPr>
        <w:ilvl w:val="1"/>
        <w:numId w:val="1"/>
      </w:numPr>
      <w:jc w:val="right"/>
    </w:pPr>
  </w:style>
  <w:style w:type="paragraph" w:customStyle="1" w:styleId="unico">
    <w:name w:val="unico"/>
    <w:basedOn w:val="Normal"/>
    <w:uiPriority w:val="99"/>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gmail-msonospacing">
    <w:name w:val="gmail-msonospacing"/>
    <w:basedOn w:val="Normal"/>
    <w:uiPriority w:val="99"/>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gmail-msolistparagraph">
    <w:name w:val="x_gmail-msolistparagraph"/>
    <w:basedOn w:val="Normal"/>
    <w:uiPriority w:val="99"/>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uiPriority w:val="99"/>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Footnote,Re"/>
    <w:uiPriority w:val="99"/>
    <w:unhideWhenUsed/>
    <w:qFormat/>
    <w:rsid w:val="00DC221B"/>
    <w:rPr>
      <w:vertAlign w:val="superscript"/>
    </w:rPr>
  </w:style>
  <w:style w:type="character" w:styleId="Refdecomentario">
    <w:name w:val="annotation reference"/>
    <w:uiPriority w:val="99"/>
    <w:unhideWhenUsed/>
    <w:rsid w:val="00DC221B"/>
    <w:rPr>
      <w:rFonts w:ascii="Times New Roman" w:hAnsi="Times New Roman" w:cs="Times New Roman" w:hint="default"/>
      <w:sz w:val="16"/>
      <w:szCs w:val="16"/>
    </w:rPr>
  </w:style>
  <w:style w:type="character" w:styleId="Refdenotaalfinal">
    <w:name w:val="endnote reference"/>
    <w:uiPriority w:val="99"/>
    <w:unhideWhenUsed/>
    <w:rsid w:val="00DC221B"/>
    <w:rPr>
      <w:vertAlign w:val="superscript"/>
    </w:rPr>
  </w:style>
  <w:style w:type="character" w:customStyle="1" w:styleId="subtittle1">
    <w:name w:val="subtittle_1"/>
    <w:rsid w:val="00DC221B"/>
  </w:style>
  <w:style w:type="character" w:customStyle="1" w:styleId="apple-converted-space">
    <w:name w:val="apple-converted-space"/>
    <w:rsid w:val="00DC221B"/>
  </w:style>
  <w:style w:type="character" w:customStyle="1" w:styleId="taglib-text">
    <w:name w:val="taglib-text"/>
    <w:rsid w:val="00DC221B"/>
  </w:style>
  <w:style w:type="character" w:customStyle="1" w:styleId="aui-helper-hidden-accessible">
    <w:name w:val="aui-helper-hidden-accessible"/>
    <w:rsid w:val="00DC221B"/>
  </w:style>
  <w:style w:type="character" w:customStyle="1" w:styleId="text1">
    <w:name w:val="text_1"/>
    <w:rsid w:val="00DC221B"/>
  </w:style>
  <w:style w:type="character" w:customStyle="1" w:styleId="text8">
    <w:name w:val="text_8"/>
    <w:rsid w:val="00DC221B"/>
  </w:style>
  <w:style w:type="character" w:customStyle="1" w:styleId="st">
    <w:name w:val="st"/>
    <w:rsid w:val="00DC221B"/>
  </w:style>
  <w:style w:type="character" w:customStyle="1" w:styleId="il">
    <w:name w:val="il"/>
    <w:rsid w:val="00DC221B"/>
  </w:style>
  <w:style w:type="table" w:styleId="Tablaconcuadrcula">
    <w:name w:val="Table Grid"/>
    <w:basedOn w:val="Tablanormal"/>
    <w:uiPriority w:val="59"/>
    <w:rsid w:val="00DC221B"/>
    <w:pPr>
      <w:spacing w:after="0" w:line="240" w:lineRule="auto"/>
    </w:pPr>
    <w:rPr>
      <w:rFonts w:ascii="Cambria" w:eastAsia="Cambria"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DC221B"/>
    <w:pPr>
      <w:spacing w:after="0" w:line="240" w:lineRule="auto"/>
    </w:pPr>
    <w:rPr>
      <w:rFonts w:ascii="Calibri" w:eastAsia="Calibri" w:hAnsi="Calibri" w:cs="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clara-nfasis3">
    <w:name w:val="Light Grid Accent 3"/>
    <w:basedOn w:val="Tablanormal"/>
    <w:uiPriority w:val="62"/>
    <w:rsid w:val="00DC221B"/>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6">
    <w:name w:val="Light Grid Accent 6"/>
    <w:basedOn w:val="Tablanormal"/>
    <w:uiPriority w:val="62"/>
    <w:rsid w:val="00DC221B"/>
    <w:pPr>
      <w:spacing w:after="0" w:line="240" w:lineRule="auto"/>
    </w:pPr>
    <w:rPr>
      <w:rFonts w:ascii="Calibri" w:eastAsia="Calibri" w:hAnsi="Calibri" w:cs="Times New Roman"/>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ombreadoclaro1">
    <w:name w:val="Sombreado claro1"/>
    <w:basedOn w:val="Tablanormal"/>
    <w:uiPriority w:val="60"/>
    <w:rsid w:val="00DC221B"/>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1">
    <w:name w:val="Sombreado medio 21"/>
    <w:basedOn w:val="Tablanormal"/>
    <w:uiPriority w:val="64"/>
    <w:rsid w:val="00DC221B"/>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uiPriority w:val="65"/>
    <w:rsid w:val="00DC221B"/>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rPr>
        <w:rFonts w:ascii="Univers Condensed" w:eastAsia="Times New Roman" w:hAnsi="Univers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is11">
    <w:name w:val="Lista clara - Énfasis 11"/>
    <w:basedOn w:val="Tablanormal"/>
    <w:uiPriority w:val="61"/>
    <w:rsid w:val="00DC221B"/>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2">
    <w:name w:val="Sombreado claro2"/>
    <w:basedOn w:val="Tablanormal"/>
    <w:uiPriority w:val="60"/>
    <w:rsid w:val="00DC221B"/>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31">
    <w:name w:val="Cuadrícula clara - Énfasis 31"/>
    <w:basedOn w:val="Tablanormal"/>
    <w:uiPriority w:val="62"/>
    <w:rsid w:val="00DC221B"/>
    <w:pPr>
      <w:spacing w:after="0" w:line="240" w:lineRule="auto"/>
    </w:pPr>
    <w:rPr>
      <w:rFonts w:ascii="Calibri" w:eastAsia="Calibri" w:hAnsi="Calibri" w:cs="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Univers Condensed" w:eastAsia="Times New Roman" w:hAnsi="Univers Condensed"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nivers Condensed" w:eastAsia="Times New Roman" w:hAnsi="Univers Condensed" w:cs="Times New Roman" w:hint="default"/>
        <w:b/>
        <w:bCs/>
      </w:rPr>
    </w:tblStylePr>
    <w:tblStylePr w:type="lastCol">
      <w:rPr>
        <w:rFonts w:ascii="Univers Condensed" w:eastAsia="Times New Roman" w:hAnsi="Univers Condensed"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211">
    <w:name w:val="Sombreado medio 211"/>
    <w:basedOn w:val="Tablanormal"/>
    <w:uiPriority w:val="64"/>
    <w:rsid w:val="00DC221B"/>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4-nfasis12">
    <w:name w:val="Tabla de cuadrícula 4 - Énfasis 12"/>
    <w:basedOn w:val="Tablanormal"/>
    <w:uiPriority w:val="49"/>
    <w:rsid w:val="00DC221B"/>
    <w:pPr>
      <w:spacing w:after="0" w:line="240" w:lineRule="auto"/>
    </w:pPr>
    <w:rPr>
      <w:rFonts w:ascii="Calibri" w:eastAsia="Calibri" w:hAnsi="Calibri" w:cs="Times New Roman"/>
      <w:sz w:val="20"/>
      <w:szCs w:val="20"/>
      <w:lang w:eastAsia="es-CO"/>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Textoennegrita">
    <w:name w:val="Strong"/>
    <w:uiPriority w:val="22"/>
    <w:qFormat/>
    <w:rsid w:val="00DC221B"/>
    <w:rPr>
      <w:b/>
      <w:bCs/>
    </w:rPr>
  </w:style>
  <w:style w:type="table" w:customStyle="1" w:styleId="Tablaconcuadrcula1">
    <w:name w:val="Tabla con cuadrícula1"/>
    <w:basedOn w:val="Tablanormal"/>
    <w:next w:val="Tablaconcuadrcula"/>
    <w:uiPriority w:val="59"/>
    <w:rsid w:val="00DC221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5773887475590988gmail-msolistparagraph">
    <w:name w:val="m_595773887475590988gmail-msolistparagraph"/>
    <w:basedOn w:val="Normal"/>
    <w:rsid w:val="00DC22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4A4959"/>
    <w:pPr>
      <w:spacing w:after="200" w:line="240" w:lineRule="auto"/>
    </w:pPr>
    <w:rPr>
      <w:rFonts w:eastAsia="Times New Roman" w:cs="Times New Roman"/>
      <w:b/>
      <w:bCs/>
      <w:sz w:val="18"/>
      <w:szCs w:val="18"/>
      <w:lang w:val="es-ES_tradnl" w:eastAsia="es-ES"/>
    </w:rPr>
  </w:style>
  <w:style w:type="paragraph" w:styleId="Tabladeilustraciones">
    <w:name w:val="table of figures"/>
    <w:basedOn w:val="Normal"/>
    <w:next w:val="Normal"/>
    <w:uiPriority w:val="99"/>
    <w:rsid w:val="008A4C84"/>
    <w:pPr>
      <w:tabs>
        <w:tab w:val="left" w:pos="0"/>
      </w:tabs>
      <w:spacing w:after="0" w:line="240" w:lineRule="auto"/>
      <w:jc w:val="both"/>
    </w:pPr>
    <w:rPr>
      <w:rFonts w:ascii="Calibri" w:eastAsia="+mn-ea" w:hAnsi="Calibri" w:cs="Arial"/>
      <w:noProof/>
    </w:rPr>
  </w:style>
  <w:style w:type="table" w:styleId="Tabladecuadrcula2-nfasis3">
    <w:name w:val="Grid Table 2 Accent 3"/>
    <w:basedOn w:val="Tablanormal"/>
    <w:uiPriority w:val="47"/>
    <w:rsid w:val="004A495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nfasis3">
    <w:name w:val="Grid Table 3 Accent 3"/>
    <w:basedOn w:val="Tablanormal"/>
    <w:uiPriority w:val="48"/>
    <w:rsid w:val="004A49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4-nfasis3">
    <w:name w:val="Grid Table 4 Accent 3"/>
    <w:basedOn w:val="Tablanormal"/>
    <w:uiPriority w:val="49"/>
    <w:rsid w:val="004A49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4A49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normal3">
    <w:name w:val="Plain Table 3"/>
    <w:basedOn w:val="Tablanormal"/>
    <w:uiPriority w:val="43"/>
    <w:rsid w:val="004A49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7419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TDC">
    <w:name w:val="TOC Heading"/>
    <w:basedOn w:val="Ttulo1"/>
    <w:next w:val="Normal"/>
    <w:uiPriority w:val="39"/>
    <w:unhideWhenUsed/>
    <w:qFormat/>
    <w:rsid w:val="001B48C2"/>
    <w:pPr>
      <w:keepLines/>
      <w:overflowPunct/>
      <w:autoSpaceDE/>
      <w:autoSpaceDN/>
      <w:adjustRightInd/>
      <w:spacing w:before="240" w:line="259" w:lineRule="auto"/>
      <w:outlineLvl w:val="9"/>
    </w:pPr>
    <w:rPr>
      <w:rFonts w:eastAsiaTheme="majorEastAsia" w:cstheme="majorBidi"/>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366">
      <w:bodyDiv w:val="1"/>
      <w:marLeft w:val="0"/>
      <w:marRight w:val="0"/>
      <w:marTop w:val="0"/>
      <w:marBottom w:val="0"/>
      <w:divBdr>
        <w:top w:val="none" w:sz="0" w:space="0" w:color="auto"/>
        <w:left w:val="none" w:sz="0" w:space="0" w:color="auto"/>
        <w:bottom w:val="none" w:sz="0" w:space="0" w:color="auto"/>
        <w:right w:val="none" w:sz="0" w:space="0" w:color="auto"/>
      </w:divBdr>
    </w:div>
    <w:div w:id="91248493">
      <w:bodyDiv w:val="1"/>
      <w:marLeft w:val="0"/>
      <w:marRight w:val="0"/>
      <w:marTop w:val="0"/>
      <w:marBottom w:val="0"/>
      <w:divBdr>
        <w:top w:val="none" w:sz="0" w:space="0" w:color="auto"/>
        <w:left w:val="none" w:sz="0" w:space="0" w:color="auto"/>
        <w:bottom w:val="none" w:sz="0" w:space="0" w:color="auto"/>
        <w:right w:val="none" w:sz="0" w:space="0" w:color="auto"/>
      </w:divBdr>
    </w:div>
    <w:div w:id="125466195">
      <w:bodyDiv w:val="1"/>
      <w:marLeft w:val="0"/>
      <w:marRight w:val="0"/>
      <w:marTop w:val="0"/>
      <w:marBottom w:val="0"/>
      <w:divBdr>
        <w:top w:val="none" w:sz="0" w:space="0" w:color="auto"/>
        <w:left w:val="none" w:sz="0" w:space="0" w:color="auto"/>
        <w:bottom w:val="none" w:sz="0" w:space="0" w:color="auto"/>
        <w:right w:val="none" w:sz="0" w:space="0" w:color="auto"/>
      </w:divBdr>
    </w:div>
    <w:div w:id="134378502">
      <w:bodyDiv w:val="1"/>
      <w:marLeft w:val="0"/>
      <w:marRight w:val="0"/>
      <w:marTop w:val="0"/>
      <w:marBottom w:val="0"/>
      <w:divBdr>
        <w:top w:val="none" w:sz="0" w:space="0" w:color="auto"/>
        <w:left w:val="none" w:sz="0" w:space="0" w:color="auto"/>
        <w:bottom w:val="none" w:sz="0" w:space="0" w:color="auto"/>
        <w:right w:val="none" w:sz="0" w:space="0" w:color="auto"/>
      </w:divBdr>
    </w:div>
    <w:div w:id="201987333">
      <w:bodyDiv w:val="1"/>
      <w:marLeft w:val="0"/>
      <w:marRight w:val="0"/>
      <w:marTop w:val="0"/>
      <w:marBottom w:val="0"/>
      <w:divBdr>
        <w:top w:val="none" w:sz="0" w:space="0" w:color="auto"/>
        <w:left w:val="none" w:sz="0" w:space="0" w:color="auto"/>
        <w:bottom w:val="none" w:sz="0" w:space="0" w:color="auto"/>
        <w:right w:val="none" w:sz="0" w:space="0" w:color="auto"/>
      </w:divBdr>
    </w:div>
    <w:div w:id="282880012">
      <w:bodyDiv w:val="1"/>
      <w:marLeft w:val="0"/>
      <w:marRight w:val="0"/>
      <w:marTop w:val="0"/>
      <w:marBottom w:val="0"/>
      <w:divBdr>
        <w:top w:val="none" w:sz="0" w:space="0" w:color="auto"/>
        <w:left w:val="none" w:sz="0" w:space="0" w:color="auto"/>
        <w:bottom w:val="none" w:sz="0" w:space="0" w:color="auto"/>
        <w:right w:val="none" w:sz="0" w:space="0" w:color="auto"/>
      </w:divBdr>
    </w:div>
    <w:div w:id="418915442">
      <w:bodyDiv w:val="1"/>
      <w:marLeft w:val="0"/>
      <w:marRight w:val="0"/>
      <w:marTop w:val="0"/>
      <w:marBottom w:val="0"/>
      <w:divBdr>
        <w:top w:val="none" w:sz="0" w:space="0" w:color="auto"/>
        <w:left w:val="none" w:sz="0" w:space="0" w:color="auto"/>
        <w:bottom w:val="none" w:sz="0" w:space="0" w:color="auto"/>
        <w:right w:val="none" w:sz="0" w:space="0" w:color="auto"/>
      </w:divBdr>
    </w:div>
    <w:div w:id="453014954">
      <w:bodyDiv w:val="1"/>
      <w:marLeft w:val="0"/>
      <w:marRight w:val="0"/>
      <w:marTop w:val="0"/>
      <w:marBottom w:val="0"/>
      <w:divBdr>
        <w:top w:val="none" w:sz="0" w:space="0" w:color="auto"/>
        <w:left w:val="none" w:sz="0" w:space="0" w:color="auto"/>
        <w:bottom w:val="none" w:sz="0" w:space="0" w:color="auto"/>
        <w:right w:val="none" w:sz="0" w:space="0" w:color="auto"/>
      </w:divBdr>
    </w:div>
    <w:div w:id="526910617">
      <w:bodyDiv w:val="1"/>
      <w:marLeft w:val="0"/>
      <w:marRight w:val="0"/>
      <w:marTop w:val="0"/>
      <w:marBottom w:val="0"/>
      <w:divBdr>
        <w:top w:val="none" w:sz="0" w:space="0" w:color="auto"/>
        <w:left w:val="none" w:sz="0" w:space="0" w:color="auto"/>
        <w:bottom w:val="none" w:sz="0" w:space="0" w:color="auto"/>
        <w:right w:val="none" w:sz="0" w:space="0" w:color="auto"/>
      </w:divBdr>
    </w:div>
    <w:div w:id="551618878">
      <w:bodyDiv w:val="1"/>
      <w:marLeft w:val="0"/>
      <w:marRight w:val="0"/>
      <w:marTop w:val="0"/>
      <w:marBottom w:val="0"/>
      <w:divBdr>
        <w:top w:val="none" w:sz="0" w:space="0" w:color="auto"/>
        <w:left w:val="none" w:sz="0" w:space="0" w:color="auto"/>
        <w:bottom w:val="none" w:sz="0" w:space="0" w:color="auto"/>
        <w:right w:val="none" w:sz="0" w:space="0" w:color="auto"/>
      </w:divBdr>
    </w:div>
    <w:div w:id="616329441">
      <w:bodyDiv w:val="1"/>
      <w:marLeft w:val="0"/>
      <w:marRight w:val="0"/>
      <w:marTop w:val="0"/>
      <w:marBottom w:val="0"/>
      <w:divBdr>
        <w:top w:val="none" w:sz="0" w:space="0" w:color="auto"/>
        <w:left w:val="none" w:sz="0" w:space="0" w:color="auto"/>
        <w:bottom w:val="none" w:sz="0" w:space="0" w:color="auto"/>
        <w:right w:val="none" w:sz="0" w:space="0" w:color="auto"/>
      </w:divBdr>
    </w:div>
    <w:div w:id="697513614">
      <w:bodyDiv w:val="1"/>
      <w:marLeft w:val="0"/>
      <w:marRight w:val="0"/>
      <w:marTop w:val="0"/>
      <w:marBottom w:val="0"/>
      <w:divBdr>
        <w:top w:val="none" w:sz="0" w:space="0" w:color="auto"/>
        <w:left w:val="none" w:sz="0" w:space="0" w:color="auto"/>
        <w:bottom w:val="none" w:sz="0" w:space="0" w:color="auto"/>
        <w:right w:val="none" w:sz="0" w:space="0" w:color="auto"/>
      </w:divBdr>
    </w:div>
    <w:div w:id="771556739">
      <w:bodyDiv w:val="1"/>
      <w:marLeft w:val="0"/>
      <w:marRight w:val="0"/>
      <w:marTop w:val="0"/>
      <w:marBottom w:val="0"/>
      <w:divBdr>
        <w:top w:val="none" w:sz="0" w:space="0" w:color="auto"/>
        <w:left w:val="none" w:sz="0" w:space="0" w:color="auto"/>
        <w:bottom w:val="none" w:sz="0" w:space="0" w:color="auto"/>
        <w:right w:val="none" w:sz="0" w:space="0" w:color="auto"/>
      </w:divBdr>
    </w:div>
    <w:div w:id="853541540">
      <w:bodyDiv w:val="1"/>
      <w:marLeft w:val="0"/>
      <w:marRight w:val="0"/>
      <w:marTop w:val="0"/>
      <w:marBottom w:val="0"/>
      <w:divBdr>
        <w:top w:val="none" w:sz="0" w:space="0" w:color="auto"/>
        <w:left w:val="none" w:sz="0" w:space="0" w:color="auto"/>
        <w:bottom w:val="none" w:sz="0" w:space="0" w:color="auto"/>
        <w:right w:val="none" w:sz="0" w:space="0" w:color="auto"/>
      </w:divBdr>
    </w:div>
    <w:div w:id="946280630">
      <w:bodyDiv w:val="1"/>
      <w:marLeft w:val="0"/>
      <w:marRight w:val="0"/>
      <w:marTop w:val="0"/>
      <w:marBottom w:val="0"/>
      <w:divBdr>
        <w:top w:val="none" w:sz="0" w:space="0" w:color="auto"/>
        <w:left w:val="none" w:sz="0" w:space="0" w:color="auto"/>
        <w:bottom w:val="none" w:sz="0" w:space="0" w:color="auto"/>
        <w:right w:val="none" w:sz="0" w:space="0" w:color="auto"/>
      </w:divBdr>
    </w:div>
    <w:div w:id="949627829">
      <w:bodyDiv w:val="1"/>
      <w:marLeft w:val="0"/>
      <w:marRight w:val="0"/>
      <w:marTop w:val="0"/>
      <w:marBottom w:val="0"/>
      <w:divBdr>
        <w:top w:val="none" w:sz="0" w:space="0" w:color="auto"/>
        <w:left w:val="none" w:sz="0" w:space="0" w:color="auto"/>
        <w:bottom w:val="none" w:sz="0" w:space="0" w:color="auto"/>
        <w:right w:val="none" w:sz="0" w:space="0" w:color="auto"/>
      </w:divBdr>
    </w:div>
    <w:div w:id="956521275">
      <w:bodyDiv w:val="1"/>
      <w:marLeft w:val="0"/>
      <w:marRight w:val="0"/>
      <w:marTop w:val="0"/>
      <w:marBottom w:val="0"/>
      <w:divBdr>
        <w:top w:val="none" w:sz="0" w:space="0" w:color="auto"/>
        <w:left w:val="none" w:sz="0" w:space="0" w:color="auto"/>
        <w:bottom w:val="none" w:sz="0" w:space="0" w:color="auto"/>
        <w:right w:val="none" w:sz="0" w:space="0" w:color="auto"/>
      </w:divBdr>
    </w:div>
    <w:div w:id="966620080">
      <w:bodyDiv w:val="1"/>
      <w:marLeft w:val="0"/>
      <w:marRight w:val="0"/>
      <w:marTop w:val="0"/>
      <w:marBottom w:val="0"/>
      <w:divBdr>
        <w:top w:val="none" w:sz="0" w:space="0" w:color="auto"/>
        <w:left w:val="none" w:sz="0" w:space="0" w:color="auto"/>
        <w:bottom w:val="none" w:sz="0" w:space="0" w:color="auto"/>
        <w:right w:val="none" w:sz="0" w:space="0" w:color="auto"/>
      </w:divBdr>
    </w:div>
    <w:div w:id="1078093338">
      <w:bodyDiv w:val="1"/>
      <w:marLeft w:val="0"/>
      <w:marRight w:val="0"/>
      <w:marTop w:val="0"/>
      <w:marBottom w:val="0"/>
      <w:divBdr>
        <w:top w:val="none" w:sz="0" w:space="0" w:color="auto"/>
        <w:left w:val="none" w:sz="0" w:space="0" w:color="auto"/>
        <w:bottom w:val="none" w:sz="0" w:space="0" w:color="auto"/>
        <w:right w:val="none" w:sz="0" w:space="0" w:color="auto"/>
      </w:divBdr>
    </w:div>
    <w:div w:id="1096098279">
      <w:bodyDiv w:val="1"/>
      <w:marLeft w:val="0"/>
      <w:marRight w:val="0"/>
      <w:marTop w:val="0"/>
      <w:marBottom w:val="0"/>
      <w:divBdr>
        <w:top w:val="none" w:sz="0" w:space="0" w:color="auto"/>
        <w:left w:val="none" w:sz="0" w:space="0" w:color="auto"/>
        <w:bottom w:val="none" w:sz="0" w:space="0" w:color="auto"/>
        <w:right w:val="none" w:sz="0" w:space="0" w:color="auto"/>
      </w:divBdr>
    </w:div>
    <w:div w:id="1148090776">
      <w:bodyDiv w:val="1"/>
      <w:marLeft w:val="0"/>
      <w:marRight w:val="0"/>
      <w:marTop w:val="0"/>
      <w:marBottom w:val="0"/>
      <w:divBdr>
        <w:top w:val="none" w:sz="0" w:space="0" w:color="auto"/>
        <w:left w:val="none" w:sz="0" w:space="0" w:color="auto"/>
        <w:bottom w:val="none" w:sz="0" w:space="0" w:color="auto"/>
        <w:right w:val="none" w:sz="0" w:space="0" w:color="auto"/>
      </w:divBdr>
    </w:div>
    <w:div w:id="1202550622">
      <w:bodyDiv w:val="1"/>
      <w:marLeft w:val="0"/>
      <w:marRight w:val="0"/>
      <w:marTop w:val="0"/>
      <w:marBottom w:val="0"/>
      <w:divBdr>
        <w:top w:val="none" w:sz="0" w:space="0" w:color="auto"/>
        <w:left w:val="none" w:sz="0" w:space="0" w:color="auto"/>
        <w:bottom w:val="none" w:sz="0" w:space="0" w:color="auto"/>
        <w:right w:val="none" w:sz="0" w:space="0" w:color="auto"/>
      </w:divBdr>
    </w:div>
    <w:div w:id="1343241868">
      <w:bodyDiv w:val="1"/>
      <w:marLeft w:val="0"/>
      <w:marRight w:val="0"/>
      <w:marTop w:val="0"/>
      <w:marBottom w:val="0"/>
      <w:divBdr>
        <w:top w:val="none" w:sz="0" w:space="0" w:color="auto"/>
        <w:left w:val="none" w:sz="0" w:space="0" w:color="auto"/>
        <w:bottom w:val="none" w:sz="0" w:space="0" w:color="auto"/>
        <w:right w:val="none" w:sz="0" w:space="0" w:color="auto"/>
      </w:divBdr>
    </w:div>
    <w:div w:id="1395933777">
      <w:bodyDiv w:val="1"/>
      <w:marLeft w:val="0"/>
      <w:marRight w:val="0"/>
      <w:marTop w:val="0"/>
      <w:marBottom w:val="0"/>
      <w:divBdr>
        <w:top w:val="none" w:sz="0" w:space="0" w:color="auto"/>
        <w:left w:val="none" w:sz="0" w:space="0" w:color="auto"/>
        <w:bottom w:val="none" w:sz="0" w:space="0" w:color="auto"/>
        <w:right w:val="none" w:sz="0" w:space="0" w:color="auto"/>
      </w:divBdr>
    </w:div>
    <w:div w:id="1537497566">
      <w:bodyDiv w:val="1"/>
      <w:marLeft w:val="0"/>
      <w:marRight w:val="0"/>
      <w:marTop w:val="0"/>
      <w:marBottom w:val="0"/>
      <w:divBdr>
        <w:top w:val="none" w:sz="0" w:space="0" w:color="auto"/>
        <w:left w:val="none" w:sz="0" w:space="0" w:color="auto"/>
        <w:bottom w:val="none" w:sz="0" w:space="0" w:color="auto"/>
        <w:right w:val="none" w:sz="0" w:space="0" w:color="auto"/>
      </w:divBdr>
    </w:div>
    <w:div w:id="1569412275">
      <w:bodyDiv w:val="1"/>
      <w:marLeft w:val="0"/>
      <w:marRight w:val="0"/>
      <w:marTop w:val="0"/>
      <w:marBottom w:val="0"/>
      <w:divBdr>
        <w:top w:val="none" w:sz="0" w:space="0" w:color="auto"/>
        <w:left w:val="none" w:sz="0" w:space="0" w:color="auto"/>
        <w:bottom w:val="none" w:sz="0" w:space="0" w:color="auto"/>
        <w:right w:val="none" w:sz="0" w:space="0" w:color="auto"/>
      </w:divBdr>
    </w:div>
    <w:div w:id="1613129534">
      <w:bodyDiv w:val="1"/>
      <w:marLeft w:val="0"/>
      <w:marRight w:val="0"/>
      <w:marTop w:val="0"/>
      <w:marBottom w:val="0"/>
      <w:divBdr>
        <w:top w:val="none" w:sz="0" w:space="0" w:color="auto"/>
        <w:left w:val="none" w:sz="0" w:space="0" w:color="auto"/>
        <w:bottom w:val="none" w:sz="0" w:space="0" w:color="auto"/>
        <w:right w:val="none" w:sz="0" w:space="0" w:color="auto"/>
      </w:divBdr>
    </w:div>
    <w:div w:id="1631938078">
      <w:bodyDiv w:val="1"/>
      <w:marLeft w:val="0"/>
      <w:marRight w:val="0"/>
      <w:marTop w:val="0"/>
      <w:marBottom w:val="0"/>
      <w:divBdr>
        <w:top w:val="none" w:sz="0" w:space="0" w:color="auto"/>
        <w:left w:val="none" w:sz="0" w:space="0" w:color="auto"/>
        <w:bottom w:val="none" w:sz="0" w:space="0" w:color="auto"/>
        <w:right w:val="none" w:sz="0" w:space="0" w:color="auto"/>
      </w:divBdr>
    </w:div>
    <w:div w:id="1684085995">
      <w:bodyDiv w:val="1"/>
      <w:marLeft w:val="0"/>
      <w:marRight w:val="0"/>
      <w:marTop w:val="0"/>
      <w:marBottom w:val="0"/>
      <w:divBdr>
        <w:top w:val="none" w:sz="0" w:space="0" w:color="auto"/>
        <w:left w:val="none" w:sz="0" w:space="0" w:color="auto"/>
        <w:bottom w:val="none" w:sz="0" w:space="0" w:color="auto"/>
        <w:right w:val="none" w:sz="0" w:space="0" w:color="auto"/>
      </w:divBdr>
    </w:div>
    <w:div w:id="1709722377">
      <w:bodyDiv w:val="1"/>
      <w:marLeft w:val="0"/>
      <w:marRight w:val="0"/>
      <w:marTop w:val="0"/>
      <w:marBottom w:val="0"/>
      <w:divBdr>
        <w:top w:val="none" w:sz="0" w:space="0" w:color="auto"/>
        <w:left w:val="none" w:sz="0" w:space="0" w:color="auto"/>
        <w:bottom w:val="none" w:sz="0" w:space="0" w:color="auto"/>
        <w:right w:val="none" w:sz="0" w:space="0" w:color="auto"/>
      </w:divBdr>
    </w:div>
    <w:div w:id="1894080097">
      <w:bodyDiv w:val="1"/>
      <w:marLeft w:val="0"/>
      <w:marRight w:val="0"/>
      <w:marTop w:val="0"/>
      <w:marBottom w:val="0"/>
      <w:divBdr>
        <w:top w:val="none" w:sz="0" w:space="0" w:color="auto"/>
        <w:left w:val="none" w:sz="0" w:space="0" w:color="auto"/>
        <w:bottom w:val="none" w:sz="0" w:space="0" w:color="auto"/>
        <w:right w:val="none" w:sz="0" w:space="0" w:color="auto"/>
      </w:divBdr>
    </w:div>
    <w:div w:id="1924142341">
      <w:bodyDiv w:val="1"/>
      <w:marLeft w:val="0"/>
      <w:marRight w:val="0"/>
      <w:marTop w:val="0"/>
      <w:marBottom w:val="0"/>
      <w:divBdr>
        <w:top w:val="none" w:sz="0" w:space="0" w:color="auto"/>
        <w:left w:val="none" w:sz="0" w:space="0" w:color="auto"/>
        <w:bottom w:val="none" w:sz="0" w:space="0" w:color="auto"/>
        <w:right w:val="none" w:sz="0" w:space="0" w:color="auto"/>
      </w:divBdr>
    </w:div>
    <w:div w:id="20146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F904-F94A-43F8-9F18-3FA685A2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19</Pages>
  <Words>4966</Words>
  <Characters>27318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Julian Rodriguez Torres</dc:creator>
  <cp:lastModifiedBy>Nestor Julian Rodriguez Torres</cp:lastModifiedBy>
  <cp:revision>71</cp:revision>
  <cp:lastPrinted>2021-02-26T22:34:00Z</cp:lastPrinted>
  <dcterms:created xsi:type="dcterms:W3CDTF">2021-02-03T19:54:00Z</dcterms:created>
  <dcterms:modified xsi:type="dcterms:W3CDTF">2021-02-27T17:39:00Z</dcterms:modified>
</cp:coreProperties>
</file>